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62C67" w14:textId="77777777" w:rsidR="00156BE9" w:rsidRDefault="00B80C25" w:rsidP="00B80C25">
      <w:pPr>
        <w:pStyle w:val="CMT"/>
        <w:jc w:val="left"/>
      </w:pPr>
      <w:r>
        <w:t xml:space="preserve">MasterSpec </w:t>
      </w:r>
      <w:r w:rsidR="00156BE9">
        <w:t xml:space="preserve">2013 </w:t>
      </w:r>
    </w:p>
    <w:p w14:paraId="37D216F4" w14:textId="77777777" w:rsidR="00B80C25" w:rsidRDefault="00B80C25" w:rsidP="00B80C25">
      <w:pPr>
        <w:pStyle w:val="CMT"/>
        <w:jc w:val="left"/>
      </w:pPr>
    </w:p>
    <w:p w14:paraId="11C75693" w14:textId="77777777" w:rsidR="00AF0494" w:rsidRDefault="00156BE9" w:rsidP="00AD7023">
      <w:pPr>
        <w:pStyle w:val="SCT"/>
        <w:jc w:val="center"/>
        <w:rPr>
          <w:rStyle w:val="NUM"/>
        </w:rPr>
      </w:pPr>
      <w:r>
        <w:t xml:space="preserve">SECTION </w:t>
      </w:r>
      <w:r w:rsidR="00AF0494">
        <w:rPr>
          <w:rStyle w:val="NUM"/>
        </w:rPr>
        <w:t>07 72 00</w:t>
      </w:r>
    </w:p>
    <w:p w14:paraId="27510744" w14:textId="77777777" w:rsidR="00156BE9" w:rsidRDefault="00156BE9" w:rsidP="00AD7023">
      <w:pPr>
        <w:pStyle w:val="SCT"/>
        <w:jc w:val="center"/>
      </w:pPr>
      <w:r>
        <w:rPr>
          <w:rStyle w:val="NAM"/>
        </w:rPr>
        <w:t>ROOF ACCESSORIES</w:t>
      </w:r>
    </w:p>
    <w:p w14:paraId="6AD38C3C" w14:textId="77777777" w:rsidR="00156BE9" w:rsidRDefault="00156BE9" w:rsidP="00AD7023">
      <w:pPr>
        <w:pStyle w:val="CMT"/>
        <w:jc w:val="left"/>
      </w:pPr>
      <w:r>
        <w:t>Revise this Section by deleting and inserting text to meet Project-specific requirements.</w:t>
      </w:r>
    </w:p>
    <w:p w14:paraId="50B7C757" w14:textId="77777777" w:rsidR="00156BE9" w:rsidRDefault="00156BE9" w:rsidP="00AD7023">
      <w:pPr>
        <w:pStyle w:val="CMT"/>
        <w:jc w:val="left"/>
      </w:pPr>
      <w:r>
        <w:t>Verify that Section titles referenced in this Section are correct for this Project's Specifications; Section titles may have changed.</w:t>
      </w:r>
    </w:p>
    <w:p w14:paraId="35674406" w14:textId="77777777" w:rsidR="00156BE9" w:rsidRDefault="00156BE9" w:rsidP="00AD7023">
      <w:pPr>
        <w:pStyle w:val="PRT"/>
        <w:jc w:val="left"/>
      </w:pPr>
      <w:r>
        <w:t>GENERAL</w:t>
      </w:r>
    </w:p>
    <w:p w14:paraId="55A977D7" w14:textId="77777777" w:rsidR="00156BE9" w:rsidRDefault="00156BE9" w:rsidP="00AD7023">
      <w:pPr>
        <w:pStyle w:val="ART"/>
        <w:jc w:val="left"/>
      </w:pPr>
      <w:r>
        <w:t>RELATED DOCUMENTS</w:t>
      </w:r>
    </w:p>
    <w:p w14:paraId="61674EE4" w14:textId="77777777" w:rsidR="00156BE9" w:rsidRDefault="0069183A" w:rsidP="00AD7023">
      <w:pPr>
        <w:pStyle w:val="CMT"/>
        <w:jc w:val="left"/>
      </w:pPr>
      <w:r>
        <w:rPr>
          <w:b/>
          <w:u w:val="single"/>
        </w:rPr>
        <w:t>MANDATORY REQUIREMENT:  Retain this article in all Sections of Project Manual.</w:t>
      </w:r>
    </w:p>
    <w:p w14:paraId="534A6E39" w14:textId="77777777" w:rsidR="00156BE9" w:rsidRDefault="00156BE9" w:rsidP="00AD7023">
      <w:pPr>
        <w:pStyle w:val="PR1"/>
        <w:jc w:val="left"/>
      </w:pPr>
      <w:r>
        <w:t>Drawings and general provisions of the Contract, including General and Supplementary Conditions and Division 01 Specification Sections, apply to this Section.</w:t>
      </w:r>
    </w:p>
    <w:p w14:paraId="69736209" w14:textId="77777777" w:rsidR="00156BE9" w:rsidRDefault="00156BE9" w:rsidP="00AD7023">
      <w:pPr>
        <w:pStyle w:val="ART"/>
        <w:jc w:val="left"/>
      </w:pPr>
      <w:r>
        <w:t>SUMMARY</w:t>
      </w:r>
    </w:p>
    <w:p w14:paraId="5E96545F" w14:textId="77777777" w:rsidR="00156BE9" w:rsidRDefault="00156BE9" w:rsidP="00AD7023">
      <w:pPr>
        <w:pStyle w:val="PR1"/>
        <w:jc w:val="left"/>
      </w:pPr>
      <w:r>
        <w:t>Related Sections:</w:t>
      </w:r>
    </w:p>
    <w:p w14:paraId="482FAAFC" w14:textId="77777777" w:rsidR="00156BE9" w:rsidRDefault="00156BE9" w:rsidP="00AD7023">
      <w:pPr>
        <w:pStyle w:val="CMT"/>
        <w:jc w:val="left"/>
      </w:pPr>
      <w:r>
        <w:t>Retain subparagraphs below to cross-reference requirements Contractor might expect to find in this Section but are specified in other Sections.</w:t>
      </w:r>
    </w:p>
    <w:p w14:paraId="67BF63A8" w14:textId="0321B7BD" w:rsidR="00156BE9" w:rsidRDefault="00F04D6F" w:rsidP="00AD7023">
      <w:pPr>
        <w:pStyle w:val="PR2"/>
        <w:spacing w:before="240"/>
        <w:jc w:val="left"/>
      </w:pPr>
      <w:r>
        <w:t xml:space="preserve">Section </w:t>
      </w:r>
      <w:r w:rsidR="00AF0494">
        <w:t>05 50 00</w:t>
      </w:r>
      <w:r w:rsidR="00156BE9">
        <w:t xml:space="preserve"> "Metal Fabrications".</w:t>
      </w:r>
    </w:p>
    <w:p w14:paraId="2E100E25" w14:textId="23382488" w:rsidR="00156BE9" w:rsidRDefault="00F04D6F" w:rsidP="007F3CC8">
      <w:pPr>
        <w:pStyle w:val="PR2"/>
        <w:jc w:val="left"/>
      </w:pPr>
      <w:r>
        <w:t xml:space="preserve">Section </w:t>
      </w:r>
      <w:r w:rsidR="00AF0494">
        <w:t>07 62 00</w:t>
      </w:r>
      <w:r w:rsidR="00156BE9">
        <w:t xml:space="preserve"> "Sheet Metal Flashing and Trim" for shop- and field-formed metal flashing, roof-drainage systems, roof expansion-joint covers, and miscellaneous sheet metal trim and accessories.</w:t>
      </w:r>
    </w:p>
    <w:p w14:paraId="38FB742A" w14:textId="77777777" w:rsidR="00156BE9" w:rsidRDefault="00156BE9" w:rsidP="00AD7023">
      <w:pPr>
        <w:pStyle w:val="ART"/>
        <w:jc w:val="left"/>
      </w:pPr>
      <w:r>
        <w:t>COORDINATION</w:t>
      </w:r>
    </w:p>
    <w:p w14:paraId="21A4371E" w14:textId="1110F621" w:rsidR="00156BE9" w:rsidRDefault="00877C5E" w:rsidP="00E85994">
      <w:pPr>
        <w:pStyle w:val="PR1"/>
      </w:pPr>
      <w:r>
        <w:t>Coordinate layout and installation of roof accessories with roofing membrane and base flashing and interfacing and adjoining construction to provide a leakproof, weathertight, secure, and noncorrosive installation</w:t>
      </w:r>
      <w:r w:rsidR="00156BE9">
        <w:t>.</w:t>
      </w:r>
    </w:p>
    <w:p w14:paraId="33E334CB" w14:textId="77777777" w:rsidR="00156BE9" w:rsidRDefault="00156BE9" w:rsidP="00AD7023">
      <w:pPr>
        <w:pStyle w:val="PR1"/>
        <w:jc w:val="left"/>
      </w:pPr>
      <w:r>
        <w:t>Coordinate dimensions with rough-in information or Shop Drawings of equipment to be supported.</w:t>
      </w:r>
    </w:p>
    <w:p w14:paraId="2E6D20BF" w14:textId="77777777" w:rsidR="00156BE9" w:rsidRDefault="00156BE9" w:rsidP="00AD7023">
      <w:pPr>
        <w:pStyle w:val="ART"/>
        <w:jc w:val="left"/>
      </w:pPr>
      <w:r>
        <w:t>ACTION SUBMITTALS</w:t>
      </w:r>
    </w:p>
    <w:p w14:paraId="2B8E006D" w14:textId="77777777" w:rsidR="00156BE9" w:rsidRDefault="00156BE9" w:rsidP="00AD7023">
      <w:pPr>
        <w:pStyle w:val="PR1"/>
        <w:jc w:val="left"/>
      </w:pPr>
      <w:r>
        <w:t>Product Data: For each type of roof accessory.</w:t>
      </w:r>
    </w:p>
    <w:p w14:paraId="01B3228E" w14:textId="77777777" w:rsidR="00156BE9" w:rsidRDefault="00156BE9" w:rsidP="00AD7023">
      <w:pPr>
        <w:pStyle w:val="PR2"/>
        <w:spacing w:before="240"/>
        <w:jc w:val="left"/>
      </w:pPr>
      <w:r>
        <w:t>Include construction details, material descriptions, dimensions of individual components and profiles, and finishes.</w:t>
      </w:r>
    </w:p>
    <w:p w14:paraId="5041439A" w14:textId="77777777" w:rsidR="00156BE9" w:rsidRDefault="00156BE9" w:rsidP="00AD7023">
      <w:pPr>
        <w:pStyle w:val="CMT"/>
        <w:jc w:val="left"/>
      </w:pPr>
      <w:r>
        <w:t>Retain "Shop Drawings" Paragraph below for work that involves custom fabrication or if manufacturer's Product Data are inadequate.</w:t>
      </w:r>
    </w:p>
    <w:p w14:paraId="72CB569E" w14:textId="77777777" w:rsidR="00156BE9" w:rsidRDefault="00156BE9" w:rsidP="00AD7023">
      <w:pPr>
        <w:pStyle w:val="PR1"/>
        <w:jc w:val="left"/>
      </w:pPr>
      <w:r>
        <w:t>Shop Drawings: For roof accessories.</w:t>
      </w:r>
    </w:p>
    <w:p w14:paraId="7DC6DCE9" w14:textId="77777777" w:rsidR="00156BE9" w:rsidRDefault="00156BE9" w:rsidP="00AD7023">
      <w:pPr>
        <w:pStyle w:val="PR2"/>
        <w:spacing w:before="240"/>
        <w:jc w:val="left"/>
      </w:pPr>
      <w:r>
        <w:t>Include plans, elevations, keyed details, and attachments to other work. Indicate dimensions, loadings, and special conditions. Distinguish between plant- and field-assembled work.</w:t>
      </w:r>
    </w:p>
    <w:p w14:paraId="4AEE596A" w14:textId="77777777" w:rsidR="00156BE9" w:rsidRDefault="00156BE9" w:rsidP="00AD7023">
      <w:pPr>
        <w:pStyle w:val="ART"/>
        <w:jc w:val="left"/>
      </w:pPr>
      <w:r>
        <w:lastRenderedPageBreak/>
        <w:t>CLOSEOUT SUBMITTALS</w:t>
      </w:r>
    </w:p>
    <w:p w14:paraId="34E902A9" w14:textId="77777777" w:rsidR="00156BE9" w:rsidRDefault="00156BE9" w:rsidP="00AD7023">
      <w:pPr>
        <w:pStyle w:val="PR1"/>
        <w:jc w:val="left"/>
      </w:pPr>
      <w:r>
        <w:t>Operation and Maintenance Data: For roof accessories to include in operation and maintenance manuals.</w:t>
      </w:r>
    </w:p>
    <w:p w14:paraId="6A17EE59" w14:textId="77777777" w:rsidR="00AE0BAB" w:rsidRDefault="00AE0BAB" w:rsidP="00AD7023">
      <w:pPr>
        <w:pStyle w:val="ART"/>
        <w:jc w:val="left"/>
      </w:pPr>
      <w:r>
        <w:t>QUALITY ASSURANCE</w:t>
      </w:r>
    </w:p>
    <w:p w14:paraId="331FCE2F" w14:textId="77777777" w:rsidR="00AE0BAB" w:rsidRDefault="00AE0BAB" w:rsidP="00AD7023">
      <w:pPr>
        <w:pStyle w:val="PR1"/>
        <w:jc w:val="left"/>
      </w:pPr>
      <w:r>
        <w:t>Standards:  Comply with the following:</w:t>
      </w:r>
    </w:p>
    <w:p w14:paraId="6635B298" w14:textId="77777777" w:rsidR="00AE0BAB" w:rsidRDefault="00AE0BAB" w:rsidP="00AD7023">
      <w:pPr>
        <w:pStyle w:val="PR2"/>
        <w:spacing w:before="240"/>
        <w:jc w:val="left"/>
      </w:pPr>
      <w:r>
        <w:t>SMACNA’s “Architectural Sheet Metal Manual” details for fabrication of units, including flanges and cap flashing to coordinate with type of roofing indicated.</w:t>
      </w:r>
    </w:p>
    <w:p w14:paraId="35116309" w14:textId="77777777" w:rsidR="00156BE9" w:rsidRDefault="00156BE9" w:rsidP="00AD7023">
      <w:pPr>
        <w:pStyle w:val="PRT"/>
        <w:jc w:val="left"/>
      </w:pPr>
      <w:r>
        <w:t>PRODUCTS</w:t>
      </w:r>
    </w:p>
    <w:p w14:paraId="771126BC" w14:textId="77777777" w:rsidR="00156BE9" w:rsidRDefault="00156BE9" w:rsidP="00AD7023">
      <w:pPr>
        <w:pStyle w:val="ART"/>
        <w:jc w:val="left"/>
      </w:pPr>
      <w:r>
        <w:t>PERFORMANCE REQUIREMENTS</w:t>
      </w:r>
    </w:p>
    <w:p w14:paraId="6807EBA9" w14:textId="77777777" w:rsidR="00156BE9" w:rsidRPr="00442C4D" w:rsidRDefault="00156BE9" w:rsidP="00AD7023">
      <w:pPr>
        <w:pStyle w:val="PR1"/>
        <w:jc w:val="left"/>
      </w:pPr>
      <w:r w:rsidRPr="00442C4D">
        <w:t>General Performance: Roof accessories shall withstand exposure to weather and resist thermally induced movement without failure, rattling, leaking, or fastener disengagement due to defective manufacture, fabrication, installation, or other defects in construction.</w:t>
      </w:r>
    </w:p>
    <w:p w14:paraId="12E8ABDB" w14:textId="77777777" w:rsidR="00156BE9" w:rsidRPr="00442C4D" w:rsidRDefault="00156BE9" w:rsidP="00AD7023">
      <w:pPr>
        <w:pStyle w:val="CMT"/>
        <w:jc w:val="left"/>
      </w:pPr>
      <w:r w:rsidRPr="00442C4D">
        <w:t xml:space="preserve">For sound, vibration, and seismic design for roof curbs or equipment supports, see Section </w:t>
      </w:r>
      <w:r w:rsidR="001570E4">
        <w:t>23 05 48</w:t>
      </w:r>
      <w:r w:rsidRPr="00442C4D">
        <w:t xml:space="preserve"> "Vibration and Seismic Controls for HVAC."</w:t>
      </w:r>
    </w:p>
    <w:p w14:paraId="0315B4E6" w14:textId="77777777" w:rsidR="00156BE9" w:rsidRDefault="00156BE9" w:rsidP="00AD7023">
      <w:pPr>
        <w:pStyle w:val="ART"/>
        <w:jc w:val="left"/>
      </w:pPr>
      <w:r>
        <w:t>ROOF CURBS</w:t>
      </w:r>
    </w:p>
    <w:p w14:paraId="72C981D7" w14:textId="3033802C" w:rsidR="00156BE9" w:rsidRDefault="00156BE9" w:rsidP="00AD7023">
      <w:pPr>
        <w:pStyle w:val="PR1"/>
        <w:jc w:val="left"/>
      </w:pPr>
      <w:r>
        <w:t>Roof Curbs: Internally reinforced roof-curb units capable of supporting superimposed live and dead loads, including equipment loads and other construction indicated on Drawings, bearing continuously on roof structure, and capable of meeting performance requirements; with welded or mechanically fastened and sealed corner joints,</w:t>
      </w:r>
      <w:r w:rsidR="001837C9">
        <w:t xml:space="preserve"> </w:t>
      </w:r>
      <w:r w:rsidRPr="001837C9">
        <w:rPr>
          <w:bCs/>
        </w:rPr>
        <w:t>straight sides</w:t>
      </w:r>
      <w:r>
        <w:rPr>
          <w:b/>
        </w:rPr>
        <w:t>,</w:t>
      </w:r>
      <w:r>
        <w:t xml:space="preserve"> and integrally formed deck-mounting flange at perimeter bottom.</w:t>
      </w:r>
    </w:p>
    <w:p w14:paraId="37870E58" w14:textId="77777777" w:rsidR="00206AE3" w:rsidRPr="00442C4D" w:rsidRDefault="005A4D2B" w:rsidP="00AD7023">
      <w:pPr>
        <w:pStyle w:val="PR2"/>
        <w:spacing w:before="240"/>
        <w:jc w:val="left"/>
        <w:rPr>
          <w:rStyle w:val="SAhyperlink"/>
          <w:color w:val="auto"/>
          <w:u w:val="none"/>
        </w:rPr>
      </w:pPr>
      <w:bookmarkStart w:id="0" w:name="ptBookmark11238"/>
      <w:r w:rsidRPr="00442C4D">
        <w:rPr>
          <w:rStyle w:val="SAhyperlink"/>
          <w:color w:val="auto"/>
          <w:u w:val="none"/>
        </w:rPr>
        <w:t>Manufacturers:</w:t>
      </w:r>
      <w:r w:rsidR="00206AE3" w:rsidRPr="00442C4D">
        <w:rPr>
          <w:rStyle w:val="SAhyperlink"/>
          <w:color w:val="auto"/>
          <w:u w:val="none"/>
        </w:rPr>
        <w:t xml:space="preserve"> Subject to compliance with requirements, provide products by one of the following:</w:t>
      </w:r>
    </w:p>
    <w:p w14:paraId="533E0C7A" w14:textId="77777777" w:rsidR="00206AE3" w:rsidRPr="00442C4D" w:rsidRDefault="005A4D2B" w:rsidP="00AD7023">
      <w:pPr>
        <w:pStyle w:val="PR3"/>
        <w:spacing w:before="240"/>
        <w:jc w:val="left"/>
        <w:rPr>
          <w:rStyle w:val="SAhyperlink"/>
          <w:color w:val="auto"/>
          <w:u w:val="none"/>
        </w:rPr>
      </w:pPr>
      <w:r w:rsidRPr="00442C4D">
        <w:rPr>
          <w:rStyle w:val="SAhyperlink"/>
          <w:color w:val="auto"/>
          <w:u w:val="none"/>
        </w:rPr>
        <w:t>Air Balance Inc.; a division of MESTEK, Inc</w:t>
      </w:r>
      <w:r w:rsidR="00206AE3" w:rsidRPr="00442C4D">
        <w:rPr>
          <w:rStyle w:val="SAhyperlink"/>
          <w:color w:val="auto"/>
          <w:u w:val="none"/>
        </w:rPr>
        <w:t>.</w:t>
      </w:r>
    </w:p>
    <w:p w14:paraId="0E717B3E" w14:textId="77777777" w:rsidR="00206AE3" w:rsidRPr="00442C4D" w:rsidRDefault="005A4D2B" w:rsidP="00AD7023">
      <w:pPr>
        <w:pStyle w:val="PR3"/>
        <w:jc w:val="left"/>
        <w:rPr>
          <w:rStyle w:val="SAhyperlink"/>
          <w:color w:val="auto"/>
          <w:u w:val="none"/>
        </w:rPr>
      </w:pPr>
      <w:proofErr w:type="spellStart"/>
      <w:r w:rsidRPr="00442C4D">
        <w:rPr>
          <w:rStyle w:val="SAhyperlink"/>
          <w:color w:val="auto"/>
          <w:u w:val="none"/>
        </w:rPr>
        <w:t>Bristolite</w:t>
      </w:r>
      <w:proofErr w:type="spellEnd"/>
      <w:r w:rsidRPr="00442C4D">
        <w:rPr>
          <w:rStyle w:val="SAhyperlink"/>
          <w:color w:val="auto"/>
          <w:u w:val="none"/>
        </w:rPr>
        <w:t xml:space="preserve"> Daylighting Systems, Inc</w:t>
      </w:r>
      <w:r w:rsidR="00206AE3" w:rsidRPr="00442C4D">
        <w:rPr>
          <w:rStyle w:val="SAhyperlink"/>
          <w:color w:val="auto"/>
          <w:u w:val="none"/>
        </w:rPr>
        <w:t>.</w:t>
      </w:r>
    </w:p>
    <w:p w14:paraId="3291A19C" w14:textId="77777777" w:rsidR="00206AE3" w:rsidRPr="00442C4D" w:rsidRDefault="005A4D2B" w:rsidP="00AD7023">
      <w:pPr>
        <w:pStyle w:val="PR3"/>
        <w:jc w:val="left"/>
        <w:rPr>
          <w:rStyle w:val="SAhyperlink"/>
          <w:color w:val="auto"/>
          <w:u w:val="none"/>
        </w:rPr>
      </w:pPr>
      <w:r w:rsidRPr="00442C4D">
        <w:rPr>
          <w:rStyle w:val="SAhyperlink"/>
          <w:color w:val="auto"/>
          <w:u w:val="none"/>
        </w:rPr>
        <w:t>Greenheck Fan Corporation</w:t>
      </w:r>
      <w:r w:rsidR="00206AE3" w:rsidRPr="00442C4D">
        <w:rPr>
          <w:rStyle w:val="SAhyperlink"/>
          <w:color w:val="auto"/>
          <w:u w:val="none"/>
        </w:rPr>
        <w:t>.</w:t>
      </w:r>
    </w:p>
    <w:p w14:paraId="17F1BE55" w14:textId="77777777" w:rsidR="00206AE3" w:rsidRPr="002270D6" w:rsidRDefault="00206AE3" w:rsidP="00AD7023">
      <w:pPr>
        <w:pStyle w:val="PR3"/>
        <w:jc w:val="left"/>
        <w:rPr>
          <w:rStyle w:val="SAhyperlink"/>
          <w:color w:val="auto"/>
          <w:u w:val="none"/>
        </w:rPr>
      </w:pPr>
      <w:r w:rsidRPr="00442C4D">
        <w:rPr>
          <w:rStyle w:val="SAhyperlink"/>
          <w:color w:val="auto"/>
          <w:u w:val="none"/>
        </w:rPr>
        <w:t xml:space="preserve">Or </w:t>
      </w:r>
      <w:r w:rsidR="0069183A">
        <w:rPr>
          <w:rStyle w:val="SAhyperlink"/>
          <w:color w:val="auto"/>
          <w:u w:val="none"/>
        </w:rPr>
        <w:t>E</w:t>
      </w:r>
      <w:r w:rsidRPr="00442C4D">
        <w:rPr>
          <w:rStyle w:val="SAhyperlink"/>
          <w:color w:val="auto"/>
          <w:u w:val="none"/>
        </w:rPr>
        <w:t>qual.</w:t>
      </w:r>
      <w:bookmarkEnd w:id="0"/>
    </w:p>
    <w:p w14:paraId="301F827F" w14:textId="77777777" w:rsidR="00156BE9" w:rsidRDefault="00156BE9" w:rsidP="00AD7023">
      <w:pPr>
        <w:pStyle w:val="PR1"/>
        <w:jc w:val="left"/>
      </w:pPr>
      <w:r>
        <w:t>Size: Coordinate dimensions with roughing-in information or Shop Drawings of equipment to be supported.</w:t>
      </w:r>
    </w:p>
    <w:p w14:paraId="43DDFDC8" w14:textId="77777777" w:rsidR="00156BE9" w:rsidRDefault="00156BE9" w:rsidP="00AD7023">
      <w:pPr>
        <w:pStyle w:val="PR1"/>
        <w:jc w:val="left"/>
      </w:pPr>
      <w:r>
        <w:t xml:space="preserve">Supported Load Capacity: </w:t>
      </w:r>
      <w:r w:rsidR="00BD50B0" w:rsidRPr="00442C4D">
        <w:t>As indicated on Drawings</w:t>
      </w:r>
      <w:r>
        <w:t>.</w:t>
      </w:r>
    </w:p>
    <w:p w14:paraId="365DAB9D" w14:textId="77777777" w:rsidR="00156BE9" w:rsidRDefault="00156BE9" w:rsidP="00AD7023">
      <w:pPr>
        <w:pStyle w:val="CMT"/>
        <w:jc w:val="left"/>
      </w:pPr>
      <w:r>
        <w:t>Retain one of t</w:t>
      </w:r>
      <w:r w:rsidR="00C57A5A">
        <w:t>wo</w:t>
      </w:r>
      <w:r>
        <w:t xml:space="preserve"> "Material" paragraphs below. If Project requires more than one material or finish, indicate locations on Drawings or copy paragraph and utilize drawing designations to describe different curb types.</w:t>
      </w:r>
    </w:p>
    <w:p w14:paraId="428D643A" w14:textId="6B25566A" w:rsidR="00156BE9" w:rsidRPr="008F59B2" w:rsidRDefault="00156BE9" w:rsidP="00AD7023">
      <w:pPr>
        <w:pStyle w:val="PR1"/>
        <w:jc w:val="left"/>
      </w:pPr>
      <w:r>
        <w:t xml:space="preserve">Material: </w:t>
      </w:r>
      <w:r w:rsidRPr="001837C9">
        <w:rPr>
          <w:bCs/>
        </w:rPr>
        <w:t>Zinc-coated (galvanized</w:t>
      </w:r>
      <w:r>
        <w:rPr>
          <w:b/>
        </w:rPr>
        <w:t>)</w:t>
      </w:r>
      <w:r>
        <w:t xml:space="preserve"> steel sheet, </w:t>
      </w:r>
      <w:r w:rsidR="00AD7023" w:rsidRPr="001837C9">
        <w:rPr>
          <w:rStyle w:val="IP"/>
        </w:rPr>
        <w:t>0.052</w:t>
      </w:r>
      <w:r w:rsidR="00F04D6F" w:rsidRPr="001837C9">
        <w:rPr>
          <w:rStyle w:val="IP"/>
        </w:rPr>
        <w:t>-</w:t>
      </w:r>
      <w:r w:rsidR="00AD7023" w:rsidRPr="001837C9">
        <w:rPr>
          <w:rStyle w:val="IP"/>
        </w:rPr>
        <w:t>inch</w:t>
      </w:r>
      <w:r>
        <w:t xml:space="preserve"> thick.</w:t>
      </w:r>
    </w:p>
    <w:p w14:paraId="454AD5C5" w14:textId="77777777" w:rsidR="00156BE9" w:rsidRPr="008F59B2" w:rsidRDefault="00156BE9" w:rsidP="00AD7023">
      <w:pPr>
        <w:pStyle w:val="CMT"/>
        <w:jc w:val="left"/>
      </w:pPr>
      <w:r w:rsidRPr="008F59B2">
        <w:t>First option in "Finish" Subparagraph below applies only to zinc-coated (galvanized) steel sheet.</w:t>
      </w:r>
    </w:p>
    <w:p w14:paraId="62F7B218" w14:textId="0D0BB3B6" w:rsidR="00156BE9" w:rsidRPr="008F59B2" w:rsidRDefault="00156BE9" w:rsidP="00AD7023">
      <w:pPr>
        <w:pStyle w:val="PR2"/>
        <w:spacing w:before="240"/>
        <w:jc w:val="left"/>
      </w:pPr>
      <w:r w:rsidRPr="008F59B2">
        <w:t xml:space="preserve">Finish: </w:t>
      </w:r>
      <w:r w:rsidR="001837C9" w:rsidRPr="008F59B2">
        <w:t>Manufacturer's standard for field painting</w:t>
      </w:r>
      <w:r w:rsidRPr="008F59B2">
        <w:t>.</w:t>
      </w:r>
    </w:p>
    <w:p w14:paraId="53782027" w14:textId="5785B2E1" w:rsidR="00156BE9" w:rsidRPr="008F59B2" w:rsidRDefault="00156BE9" w:rsidP="00AD7023">
      <w:pPr>
        <w:pStyle w:val="PR1"/>
        <w:jc w:val="left"/>
      </w:pPr>
      <w:r w:rsidRPr="008F59B2">
        <w:lastRenderedPageBreak/>
        <w:t xml:space="preserve">Material: Aluminum sheet, </w:t>
      </w:r>
      <w:r w:rsidR="00AD7023" w:rsidRPr="008F59B2">
        <w:rPr>
          <w:rStyle w:val="IP"/>
        </w:rPr>
        <w:t>0.090</w:t>
      </w:r>
      <w:r w:rsidR="00F04D6F" w:rsidRPr="008F59B2">
        <w:rPr>
          <w:rStyle w:val="IP"/>
        </w:rPr>
        <w:t>-</w:t>
      </w:r>
      <w:r w:rsidR="00AD7023" w:rsidRPr="008F59B2">
        <w:rPr>
          <w:rStyle w:val="IP"/>
        </w:rPr>
        <w:t>inch</w:t>
      </w:r>
      <w:r w:rsidR="001837C9" w:rsidRPr="008F59B2">
        <w:t xml:space="preserve"> </w:t>
      </w:r>
      <w:r w:rsidRPr="008F59B2">
        <w:t>thick.</w:t>
      </w:r>
    </w:p>
    <w:p w14:paraId="0B303973" w14:textId="77777777" w:rsidR="002F264D" w:rsidRPr="008F59B2" w:rsidRDefault="00156BE9" w:rsidP="00AD7023">
      <w:pPr>
        <w:pStyle w:val="PR1"/>
        <w:jc w:val="left"/>
      </w:pPr>
      <w:r w:rsidRPr="008F59B2">
        <w:t>Finish: Factory prime coating.</w:t>
      </w:r>
    </w:p>
    <w:p w14:paraId="4276656A" w14:textId="1DBD88A7" w:rsidR="00156BE9" w:rsidRPr="008F59B2" w:rsidRDefault="00156BE9" w:rsidP="00AD7023">
      <w:pPr>
        <w:pStyle w:val="PR1"/>
        <w:jc w:val="left"/>
      </w:pPr>
      <w:r w:rsidRPr="008F59B2">
        <w:t>Construction:</w:t>
      </w:r>
    </w:p>
    <w:p w14:paraId="531D66E7" w14:textId="77777777" w:rsidR="00156BE9" w:rsidRPr="008F59B2" w:rsidRDefault="00156BE9" w:rsidP="00AD7023">
      <w:pPr>
        <w:pStyle w:val="CMT"/>
        <w:jc w:val="left"/>
      </w:pPr>
      <w:r w:rsidRPr="008F59B2">
        <w:t>Revise subparagraphs below to suit Project and required curb configurations and curb accessories. Insert other features such as counterflashing if required.</w:t>
      </w:r>
    </w:p>
    <w:p w14:paraId="2A018C21" w14:textId="0AFF3D63" w:rsidR="00156BE9" w:rsidRPr="008F59B2" w:rsidRDefault="00156BE9" w:rsidP="00AD7023">
      <w:pPr>
        <w:pStyle w:val="PR2"/>
        <w:spacing w:before="240"/>
        <w:jc w:val="left"/>
      </w:pPr>
      <w:r w:rsidRPr="008F59B2">
        <w:t>Curb Profile: Profile as indicated on Drawings compatible with roofing system.</w:t>
      </w:r>
    </w:p>
    <w:p w14:paraId="18698A29" w14:textId="77777777" w:rsidR="00156BE9" w:rsidRPr="008F59B2" w:rsidRDefault="00156BE9" w:rsidP="00AD7023">
      <w:pPr>
        <w:pStyle w:val="PR2"/>
        <w:jc w:val="left"/>
      </w:pPr>
      <w:r w:rsidRPr="008F59B2">
        <w:t>On ribbed or fluted metal roofs, form deck-mounting flange at perimeter bottom to conform to roof profile.</w:t>
      </w:r>
    </w:p>
    <w:p w14:paraId="23E5F4E7" w14:textId="2060052A" w:rsidR="00156BE9" w:rsidRPr="008F59B2" w:rsidRDefault="00156BE9" w:rsidP="00AD7023">
      <w:pPr>
        <w:pStyle w:val="PR2"/>
        <w:jc w:val="left"/>
      </w:pPr>
      <w:r w:rsidRPr="008F59B2">
        <w:t>Fabricate curbs to minimum height of</w:t>
      </w:r>
      <w:r w:rsidR="00206AE3" w:rsidRPr="008F59B2">
        <w:t xml:space="preserve"> </w:t>
      </w:r>
      <w:r w:rsidR="00CA7D68" w:rsidRPr="008F59B2">
        <w:t>10</w:t>
      </w:r>
      <w:r w:rsidR="00206AE3" w:rsidRPr="008F59B2">
        <w:rPr>
          <w:color w:val="FF0000"/>
        </w:rPr>
        <w:t xml:space="preserve"> </w:t>
      </w:r>
      <w:r w:rsidR="00AD7023" w:rsidRPr="008F59B2">
        <w:rPr>
          <w:rStyle w:val="IP"/>
        </w:rPr>
        <w:t>inches</w:t>
      </w:r>
      <w:r w:rsidRPr="008F59B2">
        <w:t xml:space="preserve"> above roofing surface unless otherwise indicated.</w:t>
      </w:r>
    </w:p>
    <w:p w14:paraId="47F109A0" w14:textId="02C46372" w:rsidR="00156BE9" w:rsidRPr="008F59B2" w:rsidRDefault="00156BE9" w:rsidP="00AD7023">
      <w:pPr>
        <w:pStyle w:val="PR2"/>
        <w:jc w:val="left"/>
      </w:pPr>
      <w:r w:rsidRPr="008F59B2">
        <w:t xml:space="preserve">Top Surface: Level top of curb, with roof slope accommodated </w:t>
      </w:r>
      <w:r w:rsidR="00CA7D68" w:rsidRPr="008F59B2">
        <w:t>as indicated on Drawings</w:t>
      </w:r>
      <w:r w:rsidR="002F264D" w:rsidRPr="008F59B2">
        <w:t>.</w:t>
      </w:r>
    </w:p>
    <w:p w14:paraId="050B1273" w14:textId="77777777" w:rsidR="00156BE9" w:rsidRPr="008F59B2" w:rsidRDefault="00156BE9" w:rsidP="00AD7023">
      <w:pPr>
        <w:pStyle w:val="PR2"/>
        <w:jc w:val="left"/>
      </w:pPr>
      <w:r w:rsidRPr="008F59B2">
        <w:t>Sloping Roofs: Where roof slope exceeds 1:48, fabricate curb with perimeter curb height tapered to accommodate roof slope so that top surface of perimeter curb is level. Equip unit with water diverter or cricket on side that obstructs water flow.</w:t>
      </w:r>
    </w:p>
    <w:p w14:paraId="14CF78A8" w14:textId="77777777" w:rsidR="00156BE9" w:rsidRPr="008F59B2" w:rsidRDefault="00156BE9" w:rsidP="00AD7023">
      <w:pPr>
        <w:pStyle w:val="CMT"/>
        <w:jc w:val="left"/>
      </w:pPr>
      <w:r w:rsidRPr="008F59B2">
        <w:t>Retain "Insulation" Subparagraph below if roof curbs are required to maintain the thermal continuity of low-slope roofing membrane installation.</w:t>
      </w:r>
    </w:p>
    <w:p w14:paraId="76548551" w14:textId="77777777" w:rsidR="00156BE9" w:rsidRPr="008F59B2" w:rsidRDefault="00156BE9" w:rsidP="00AD7023">
      <w:pPr>
        <w:pStyle w:val="PR2"/>
        <w:jc w:val="left"/>
      </w:pPr>
      <w:r w:rsidRPr="008F59B2">
        <w:t xml:space="preserve">Insulation: Factory insulated with </w:t>
      </w:r>
      <w:r w:rsidR="00AD7023" w:rsidRPr="008F59B2">
        <w:rPr>
          <w:rStyle w:val="IP"/>
        </w:rPr>
        <w:t>1-1/2-inch-</w:t>
      </w:r>
      <w:r w:rsidRPr="008F59B2">
        <w:t>thick glass-fiber board insulation.</w:t>
      </w:r>
    </w:p>
    <w:p w14:paraId="238B6EC9" w14:textId="77777777" w:rsidR="00156BE9" w:rsidRPr="008F59B2" w:rsidRDefault="00156BE9" w:rsidP="00AD7023">
      <w:pPr>
        <w:pStyle w:val="CMT"/>
        <w:jc w:val="left"/>
      </w:pPr>
      <w:r w:rsidRPr="008F59B2">
        <w:t>Retain "Liner" Subparagraph below if interior metal liner is required for factory-insulated roof curbs.</w:t>
      </w:r>
    </w:p>
    <w:p w14:paraId="3725E053" w14:textId="77777777" w:rsidR="00156BE9" w:rsidRPr="008F59B2" w:rsidRDefault="00156BE9" w:rsidP="00AD7023">
      <w:pPr>
        <w:pStyle w:val="PR2"/>
        <w:jc w:val="left"/>
      </w:pPr>
      <w:r w:rsidRPr="008F59B2">
        <w:t>Liner: Same material as curb, of manufacturer's standard thickness and finish.</w:t>
      </w:r>
    </w:p>
    <w:p w14:paraId="431B98AF" w14:textId="77777777" w:rsidR="00156BE9" w:rsidRPr="008F59B2" w:rsidRDefault="00156BE9" w:rsidP="00AD7023">
      <w:pPr>
        <w:pStyle w:val="CMT"/>
        <w:jc w:val="left"/>
      </w:pPr>
      <w:r w:rsidRPr="008F59B2">
        <w:t>Retain "Nailer" Subparagraph below if roofing membrane termination requires use of wood nailer.</w:t>
      </w:r>
    </w:p>
    <w:p w14:paraId="14BD44D3" w14:textId="66B182BC" w:rsidR="00156BE9" w:rsidRPr="008F59B2" w:rsidRDefault="00156BE9" w:rsidP="00AD7023">
      <w:pPr>
        <w:pStyle w:val="PR2"/>
        <w:jc w:val="left"/>
      </w:pPr>
      <w:proofErr w:type="spellStart"/>
      <w:r w:rsidRPr="008F59B2">
        <w:t>Nailer</w:t>
      </w:r>
      <w:proofErr w:type="spellEnd"/>
      <w:r w:rsidRPr="008F59B2">
        <w:t xml:space="preserve">: Factory-installed wood </w:t>
      </w:r>
      <w:proofErr w:type="spellStart"/>
      <w:r w:rsidRPr="008F59B2">
        <w:t>nailer</w:t>
      </w:r>
      <w:proofErr w:type="spellEnd"/>
      <w:r w:rsidRPr="008F59B2">
        <w:t xml:space="preserve"> along top flange of curb, continuous around curb perimeter.</w:t>
      </w:r>
    </w:p>
    <w:p w14:paraId="3C05FE90" w14:textId="77777777" w:rsidR="00156BE9" w:rsidRPr="008F59B2" w:rsidRDefault="00156BE9" w:rsidP="00AD7023">
      <w:pPr>
        <w:pStyle w:val="CMT"/>
        <w:jc w:val="left"/>
      </w:pPr>
      <w:r w:rsidRPr="008F59B2">
        <w:t>Retain "Platform Cap" Subparagraph below if required by supported equipment configuration; consult Project HVAC engineer.</w:t>
      </w:r>
    </w:p>
    <w:p w14:paraId="4D039EB9" w14:textId="77777777" w:rsidR="00156BE9" w:rsidRPr="008F59B2" w:rsidRDefault="00156BE9" w:rsidP="00AD7023">
      <w:pPr>
        <w:pStyle w:val="PR2"/>
        <w:jc w:val="left"/>
      </w:pPr>
      <w:r w:rsidRPr="008F59B2">
        <w:t xml:space="preserve">Platform Cap: Where portion of roof curb is not covered by equipment, provide weathertight platform cap formed from </w:t>
      </w:r>
      <w:r w:rsidR="00AD7023" w:rsidRPr="008F59B2">
        <w:rPr>
          <w:rStyle w:val="IP"/>
        </w:rPr>
        <w:t>3/4-inch</w:t>
      </w:r>
      <w:r w:rsidRPr="008F59B2">
        <w:t xml:space="preserve"> thick plywood covered with metal sheet of same type, thickness, and finish as required for curb.</w:t>
      </w:r>
    </w:p>
    <w:p w14:paraId="1EECF2D4" w14:textId="77777777" w:rsidR="00156BE9" w:rsidRPr="008F59B2" w:rsidRDefault="00156BE9" w:rsidP="00AD7023">
      <w:pPr>
        <w:pStyle w:val="PR2"/>
        <w:jc w:val="left"/>
      </w:pPr>
      <w:r w:rsidRPr="008F59B2">
        <w:t>Metal Counterflashing: Manufacturer's standard, removable, fabricated of same metal and finish as curb.</w:t>
      </w:r>
    </w:p>
    <w:p w14:paraId="032C7DC5" w14:textId="77777777" w:rsidR="00156BE9" w:rsidRPr="008F59B2" w:rsidRDefault="00156BE9" w:rsidP="00AD7023">
      <w:pPr>
        <w:pStyle w:val="CMT"/>
        <w:jc w:val="left"/>
      </w:pPr>
      <w:r w:rsidRPr="008F59B2">
        <w:t>Retain "Security Grille" Subparagraph below if required by Project security requirements and supported equipment configuration.</w:t>
      </w:r>
    </w:p>
    <w:p w14:paraId="5CE19E5F" w14:textId="6D93B0AB" w:rsidR="00156BE9" w:rsidRPr="008F59B2" w:rsidRDefault="00156BE9" w:rsidP="00AD7023">
      <w:pPr>
        <w:pStyle w:val="PR2"/>
        <w:jc w:val="left"/>
      </w:pPr>
      <w:r w:rsidRPr="008F59B2">
        <w:t>Security Grille: Provide where indicated.</w:t>
      </w:r>
    </w:p>
    <w:p w14:paraId="56857802" w14:textId="77777777" w:rsidR="00156BE9" w:rsidRPr="008F59B2" w:rsidRDefault="00156BE9" w:rsidP="00AD7023">
      <w:pPr>
        <w:pStyle w:val="CMT"/>
        <w:jc w:val="left"/>
      </w:pPr>
      <w:r w:rsidRPr="008F59B2">
        <w:t>Retain "Damper Tray" Subparagraph if required by supported equipment configuration; consult Project HVAC engineer.</w:t>
      </w:r>
    </w:p>
    <w:p w14:paraId="5959B8DF" w14:textId="1484A063" w:rsidR="00156BE9" w:rsidRPr="008F59B2" w:rsidRDefault="00156BE9" w:rsidP="00AD7023">
      <w:pPr>
        <w:pStyle w:val="PR2"/>
        <w:jc w:val="left"/>
      </w:pPr>
      <w:r w:rsidRPr="008F59B2">
        <w:t>Damper Tray: Provide damper tray or shelf with opening of size indicated.</w:t>
      </w:r>
    </w:p>
    <w:p w14:paraId="1EF7F496" w14:textId="77777777" w:rsidR="00156BE9" w:rsidRPr="008F59B2" w:rsidRDefault="00156BE9" w:rsidP="00AD7023">
      <w:pPr>
        <w:pStyle w:val="ART"/>
        <w:jc w:val="left"/>
      </w:pPr>
      <w:r w:rsidRPr="008F59B2">
        <w:t>HEAT AND SMOKE VENTS</w:t>
      </w:r>
    </w:p>
    <w:p w14:paraId="296ED7AA" w14:textId="77777777" w:rsidR="00156BE9" w:rsidRPr="008F59B2" w:rsidRDefault="00156BE9" w:rsidP="00AD7023">
      <w:pPr>
        <w:pStyle w:val="CMT"/>
        <w:jc w:val="left"/>
      </w:pPr>
      <w:r w:rsidRPr="008F59B2">
        <w:t>Retain "Hatch-Type Heat and Smoke Vents" Paragraph below if required for Project. Coordinate fusible link rating with rating for automated sprinkler system heads.</w:t>
      </w:r>
    </w:p>
    <w:p w14:paraId="1C545EF0" w14:textId="77777777" w:rsidR="00156BE9" w:rsidRPr="008F59B2" w:rsidRDefault="00156BE9" w:rsidP="00AD7023">
      <w:pPr>
        <w:pStyle w:val="PR1"/>
        <w:jc w:val="left"/>
      </w:pPr>
      <w:r w:rsidRPr="008F59B2">
        <w:t xml:space="preserve">Hatch-Type Heat and Smoke Vents: Manufacturer's standard, with double-walled insulated curbs, welded or mechanically fastened and sealed corner joints, integral condensation gutter, and cap flashing. Fabricate with insulated double-walled lid and continuous weathertight perimeter lid gaskets, and equip with automatic self-lifting mechanisms and UL-listed fusible links rated at </w:t>
      </w:r>
      <w:r w:rsidR="00AD7023" w:rsidRPr="008F59B2">
        <w:rPr>
          <w:rStyle w:val="IP"/>
        </w:rPr>
        <w:t>165 deg F</w:t>
      </w:r>
      <w:r w:rsidRPr="008F59B2">
        <w:t>.</w:t>
      </w:r>
    </w:p>
    <w:p w14:paraId="6BCAF048" w14:textId="77777777" w:rsidR="00405C7C" w:rsidRPr="008F59B2" w:rsidRDefault="005A4D2B" w:rsidP="00AD7023">
      <w:pPr>
        <w:pStyle w:val="PR2"/>
        <w:spacing w:before="240"/>
        <w:jc w:val="left"/>
        <w:rPr>
          <w:rStyle w:val="SAhyperlink"/>
          <w:color w:val="auto"/>
          <w:u w:val="none"/>
        </w:rPr>
      </w:pPr>
      <w:bookmarkStart w:id="1" w:name="ptBookmark5195"/>
      <w:r w:rsidRPr="008F59B2">
        <w:rPr>
          <w:rStyle w:val="SAhyperlink"/>
          <w:color w:val="auto"/>
          <w:u w:val="none"/>
        </w:rPr>
        <w:t>Manufacturers:</w:t>
      </w:r>
      <w:r w:rsidR="00405C7C" w:rsidRPr="008F59B2">
        <w:rPr>
          <w:rStyle w:val="SAhyperlink"/>
          <w:color w:val="auto"/>
          <w:u w:val="none"/>
        </w:rPr>
        <w:t xml:space="preserve"> Subject to compliance with requirements, provide products by one of the following:</w:t>
      </w:r>
    </w:p>
    <w:p w14:paraId="6370E4DA" w14:textId="77777777" w:rsidR="00405C7C" w:rsidRPr="008F59B2" w:rsidRDefault="005A4D2B" w:rsidP="00AD7023">
      <w:pPr>
        <w:pStyle w:val="PR3"/>
        <w:spacing w:before="240"/>
        <w:jc w:val="left"/>
        <w:rPr>
          <w:rStyle w:val="SAhyperlink"/>
          <w:color w:val="auto"/>
          <w:u w:val="none"/>
        </w:rPr>
      </w:pPr>
      <w:r w:rsidRPr="008F59B2">
        <w:rPr>
          <w:rStyle w:val="SAhyperlink"/>
          <w:color w:val="auto"/>
          <w:u w:val="none"/>
        </w:rPr>
        <w:t>Babcock-Davis</w:t>
      </w:r>
      <w:r w:rsidR="00405C7C" w:rsidRPr="008F59B2">
        <w:rPr>
          <w:rStyle w:val="SAhyperlink"/>
          <w:color w:val="auto"/>
          <w:u w:val="none"/>
        </w:rPr>
        <w:t>.</w:t>
      </w:r>
    </w:p>
    <w:p w14:paraId="7D087235" w14:textId="77777777" w:rsidR="00405C7C" w:rsidRPr="008F59B2" w:rsidRDefault="005A4D2B" w:rsidP="00AD7023">
      <w:pPr>
        <w:pStyle w:val="PR3"/>
        <w:jc w:val="left"/>
        <w:rPr>
          <w:rStyle w:val="SAhyperlink"/>
          <w:color w:val="auto"/>
          <w:u w:val="none"/>
        </w:rPr>
      </w:pPr>
      <w:proofErr w:type="spellStart"/>
      <w:r w:rsidRPr="008F59B2">
        <w:rPr>
          <w:rStyle w:val="SAhyperlink"/>
          <w:color w:val="auto"/>
          <w:u w:val="none"/>
        </w:rPr>
        <w:t>Bilco</w:t>
      </w:r>
      <w:proofErr w:type="spellEnd"/>
      <w:r w:rsidRPr="008F59B2">
        <w:rPr>
          <w:rStyle w:val="SAhyperlink"/>
          <w:color w:val="auto"/>
          <w:u w:val="none"/>
        </w:rPr>
        <w:t xml:space="preserve"> Company (The)</w:t>
      </w:r>
      <w:r w:rsidR="00405C7C" w:rsidRPr="008F59B2">
        <w:rPr>
          <w:rStyle w:val="SAhyperlink"/>
          <w:color w:val="auto"/>
          <w:u w:val="none"/>
        </w:rPr>
        <w:t>.</w:t>
      </w:r>
    </w:p>
    <w:p w14:paraId="4812547D" w14:textId="77777777" w:rsidR="00405C7C" w:rsidRPr="008F59B2" w:rsidRDefault="005A4D2B" w:rsidP="00AD7023">
      <w:pPr>
        <w:pStyle w:val="PR3"/>
        <w:jc w:val="left"/>
        <w:rPr>
          <w:rStyle w:val="SAhyperlink"/>
          <w:color w:val="auto"/>
          <w:u w:val="none"/>
        </w:rPr>
      </w:pPr>
      <w:r w:rsidRPr="008F59B2">
        <w:rPr>
          <w:rStyle w:val="SAhyperlink"/>
          <w:color w:val="auto"/>
          <w:u w:val="none"/>
        </w:rPr>
        <w:t>Dur-Red Products</w:t>
      </w:r>
      <w:r w:rsidR="00405C7C" w:rsidRPr="008F59B2">
        <w:rPr>
          <w:rStyle w:val="SAhyperlink"/>
          <w:color w:val="auto"/>
          <w:u w:val="none"/>
        </w:rPr>
        <w:t>.</w:t>
      </w:r>
      <w:bookmarkEnd w:id="1"/>
    </w:p>
    <w:p w14:paraId="0240155B" w14:textId="77777777" w:rsidR="00405C7C" w:rsidRPr="008F59B2" w:rsidRDefault="00405C7C" w:rsidP="00AD7023">
      <w:pPr>
        <w:pStyle w:val="PR3"/>
        <w:jc w:val="left"/>
        <w:rPr>
          <w:rStyle w:val="SAhyperlink"/>
          <w:color w:val="auto"/>
          <w:u w:val="none"/>
        </w:rPr>
      </w:pPr>
      <w:r w:rsidRPr="008F59B2">
        <w:rPr>
          <w:rStyle w:val="SAhyperlink"/>
          <w:color w:val="auto"/>
          <w:u w:val="none"/>
        </w:rPr>
        <w:t xml:space="preserve">Or </w:t>
      </w:r>
      <w:r w:rsidR="0069183A" w:rsidRPr="008F59B2">
        <w:rPr>
          <w:rStyle w:val="SAhyperlink"/>
          <w:color w:val="auto"/>
          <w:u w:val="none"/>
        </w:rPr>
        <w:t>Equal</w:t>
      </w:r>
      <w:r w:rsidRPr="008F59B2">
        <w:rPr>
          <w:rStyle w:val="SAhyperlink"/>
          <w:color w:val="auto"/>
          <w:u w:val="none"/>
        </w:rPr>
        <w:t>.</w:t>
      </w:r>
    </w:p>
    <w:p w14:paraId="6F8004A5" w14:textId="77777777" w:rsidR="00156BE9" w:rsidRPr="008F59B2" w:rsidRDefault="00156BE9" w:rsidP="00AD7023">
      <w:pPr>
        <w:pStyle w:val="CMT"/>
        <w:jc w:val="left"/>
      </w:pPr>
      <w:r w:rsidRPr="008F59B2">
        <w:t>Retain one of two "Type and Size" subparagraphs below if type and size are not indicated on Drawings; for more than one type or size, indicate locations on Drawings or by inserts. Retain first subparagraph for single-leaf hatch; retain second subparagraph for double-leaf hatch.</w:t>
      </w:r>
    </w:p>
    <w:p w14:paraId="1D3F1DD0" w14:textId="71DE3866" w:rsidR="00156BE9" w:rsidRPr="008F59B2" w:rsidRDefault="00156BE9" w:rsidP="00AD7023">
      <w:pPr>
        <w:pStyle w:val="PR2"/>
        <w:spacing w:before="240"/>
        <w:jc w:val="left"/>
      </w:pPr>
      <w:r w:rsidRPr="008F59B2">
        <w:t>Type and Size: Single-leaf lid, size as indicated on Drawings.</w:t>
      </w:r>
    </w:p>
    <w:p w14:paraId="19678650" w14:textId="091FD5F6" w:rsidR="00156BE9" w:rsidRPr="008F59B2" w:rsidRDefault="00156BE9" w:rsidP="00AD7023">
      <w:pPr>
        <w:pStyle w:val="PR2"/>
        <w:jc w:val="left"/>
      </w:pPr>
      <w:r w:rsidRPr="008F59B2">
        <w:t xml:space="preserve">Type and Size: Double-leaf lid, </w:t>
      </w:r>
      <w:r w:rsidR="002F264D" w:rsidRPr="008F59B2">
        <w:t>size as indicated on Drawings</w:t>
      </w:r>
      <w:r w:rsidRPr="008F59B2">
        <w:t>.</w:t>
      </w:r>
    </w:p>
    <w:p w14:paraId="3398650F" w14:textId="77777777" w:rsidR="00156BE9" w:rsidRPr="008F59B2" w:rsidRDefault="00156BE9" w:rsidP="00AD7023">
      <w:pPr>
        <w:pStyle w:val="PR2"/>
        <w:jc w:val="left"/>
      </w:pPr>
      <w:r w:rsidRPr="008F59B2">
        <w:lastRenderedPageBreak/>
        <w:t xml:space="preserve">Loads: Minimum </w:t>
      </w:r>
      <w:r w:rsidR="00AD7023" w:rsidRPr="008F59B2">
        <w:rPr>
          <w:rStyle w:val="IP"/>
        </w:rPr>
        <w:t>40-lbf/sq. ft.</w:t>
      </w:r>
      <w:r w:rsidRPr="008F59B2">
        <w:rPr>
          <w:rStyle w:val="SI"/>
        </w:rPr>
        <w:t xml:space="preserve"> </w:t>
      </w:r>
      <w:r w:rsidRPr="008F59B2">
        <w:t xml:space="preserve">external live load and </w:t>
      </w:r>
      <w:r w:rsidR="00AD7023" w:rsidRPr="008F59B2">
        <w:rPr>
          <w:rStyle w:val="IP"/>
        </w:rPr>
        <w:t xml:space="preserve">30-lbf/sq. </w:t>
      </w:r>
      <w:proofErr w:type="spellStart"/>
      <w:r w:rsidR="00AD7023" w:rsidRPr="008F59B2">
        <w:rPr>
          <w:rStyle w:val="IP"/>
        </w:rPr>
        <w:t>ft.</w:t>
      </w:r>
      <w:r w:rsidRPr="008F59B2">
        <w:t>internal</w:t>
      </w:r>
      <w:proofErr w:type="spellEnd"/>
      <w:r w:rsidRPr="008F59B2">
        <w:t xml:space="preserve"> uplift load.</w:t>
      </w:r>
    </w:p>
    <w:p w14:paraId="7869BA8D" w14:textId="77777777" w:rsidR="00156BE9" w:rsidRPr="008F59B2" w:rsidRDefault="00156BE9" w:rsidP="00AD7023">
      <w:pPr>
        <w:pStyle w:val="PR3"/>
        <w:spacing w:before="240"/>
        <w:jc w:val="left"/>
      </w:pPr>
      <w:r w:rsidRPr="008F59B2">
        <w:t xml:space="preserve">When release is actuated, lid shall open against </w:t>
      </w:r>
      <w:r w:rsidR="00AD7023" w:rsidRPr="008F59B2">
        <w:rPr>
          <w:rStyle w:val="IP"/>
        </w:rPr>
        <w:t>10-lbf/sq. ft.</w:t>
      </w:r>
      <w:r w:rsidRPr="008F59B2">
        <w:t xml:space="preserve"> wind load and lock in position.</w:t>
      </w:r>
    </w:p>
    <w:p w14:paraId="0B26A5B7" w14:textId="77777777" w:rsidR="00156BE9" w:rsidRPr="008F59B2" w:rsidRDefault="00156BE9" w:rsidP="00AD7023">
      <w:pPr>
        <w:pStyle w:val="PR2"/>
        <w:spacing w:before="240"/>
        <w:jc w:val="left"/>
      </w:pPr>
      <w:r w:rsidRPr="008F59B2">
        <w:t>Heat and Smoke Vent Standard: Provide units that have been tested and listed to comply with UL 793.</w:t>
      </w:r>
    </w:p>
    <w:p w14:paraId="64B025EF" w14:textId="77777777" w:rsidR="00156BE9" w:rsidRPr="008F59B2" w:rsidRDefault="00156BE9" w:rsidP="00AD7023">
      <w:pPr>
        <w:pStyle w:val="CMT"/>
        <w:jc w:val="left"/>
      </w:pPr>
      <w:r w:rsidRPr="008F59B2">
        <w:t>Retain one of two "Curb, Framing, and Lid Material" subparagraphs below. If retaining more than one material or finish, indicate location of each on Drawings or by inserts.</w:t>
      </w:r>
    </w:p>
    <w:p w14:paraId="54AC3477" w14:textId="6DE1B0B9" w:rsidR="00156BE9" w:rsidRPr="008F59B2" w:rsidRDefault="00156BE9" w:rsidP="00AD7023">
      <w:pPr>
        <w:pStyle w:val="PR2"/>
        <w:jc w:val="left"/>
      </w:pPr>
      <w:r w:rsidRPr="008F59B2">
        <w:t>Curb, Framing, and Lid Material: Zinc-coated (galvanized) steel sheet.</w:t>
      </w:r>
    </w:p>
    <w:p w14:paraId="6D658F9F" w14:textId="77777777" w:rsidR="00156BE9" w:rsidRPr="008F59B2" w:rsidRDefault="00156BE9" w:rsidP="00AD7023">
      <w:pPr>
        <w:pStyle w:val="PR3"/>
        <w:spacing w:before="240"/>
        <w:jc w:val="left"/>
      </w:pPr>
      <w:r w:rsidRPr="008F59B2">
        <w:t>Thickness: Manufacturer's standard thickness for hatch size indicated</w:t>
      </w:r>
      <w:r w:rsidR="00442C4D" w:rsidRPr="008F59B2">
        <w:t>.</w:t>
      </w:r>
    </w:p>
    <w:p w14:paraId="6C43B128" w14:textId="77777777" w:rsidR="00156BE9" w:rsidRPr="008F59B2" w:rsidRDefault="00156BE9" w:rsidP="00AD7023">
      <w:pPr>
        <w:pStyle w:val="CMT"/>
        <w:jc w:val="left"/>
      </w:pPr>
      <w:r w:rsidRPr="008F59B2">
        <w:t>First option in "Finish" Subparagraph below applies only to zinc-coated (galvanized) steel sheet.</w:t>
      </w:r>
    </w:p>
    <w:p w14:paraId="7BF04908" w14:textId="4382B493" w:rsidR="00437BC4" w:rsidRPr="008F59B2" w:rsidRDefault="00156BE9" w:rsidP="00AD7023">
      <w:pPr>
        <w:pStyle w:val="PR3"/>
        <w:jc w:val="left"/>
      </w:pPr>
      <w:r w:rsidRPr="008F59B2">
        <w:t>Finish: Factory prime coating.</w:t>
      </w:r>
    </w:p>
    <w:p w14:paraId="4C2EC1B3" w14:textId="77777777" w:rsidR="00156BE9" w:rsidRPr="008F59B2" w:rsidRDefault="00156BE9" w:rsidP="00AD7023">
      <w:pPr>
        <w:pStyle w:val="PR2"/>
        <w:spacing w:before="240"/>
        <w:jc w:val="left"/>
      </w:pPr>
      <w:r w:rsidRPr="008F59B2">
        <w:t>Curb, Framing, and Lid Material: Aluminum sheet.</w:t>
      </w:r>
    </w:p>
    <w:p w14:paraId="38C9CB5E" w14:textId="77777777" w:rsidR="00156BE9" w:rsidRPr="008F59B2" w:rsidRDefault="00156BE9" w:rsidP="00AD7023">
      <w:pPr>
        <w:pStyle w:val="PR3"/>
        <w:spacing w:before="240"/>
        <w:jc w:val="left"/>
      </w:pPr>
      <w:r w:rsidRPr="008F59B2">
        <w:t>Thickness: Manufacturer's standard thickness for hatch size indicated.</w:t>
      </w:r>
    </w:p>
    <w:p w14:paraId="308B98BC" w14:textId="1780216E" w:rsidR="00437BC4" w:rsidRPr="008F59B2" w:rsidRDefault="00156BE9" w:rsidP="00AD7023">
      <w:pPr>
        <w:pStyle w:val="PR3"/>
        <w:jc w:val="left"/>
      </w:pPr>
      <w:r w:rsidRPr="008F59B2">
        <w:t xml:space="preserve">Finish: </w:t>
      </w:r>
      <w:r w:rsidR="008F59B2" w:rsidRPr="008F59B2">
        <w:t>F</w:t>
      </w:r>
      <w:r w:rsidRPr="008F59B2">
        <w:t>actory prime coating.</w:t>
      </w:r>
    </w:p>
    <w:p w14:paraId="766F37FD" w14:textId="77777777" w:rsidR="00156BE9" w:rsidRPr="008F59B2" w:rsidRDefault="00156BE9" w:rsidP="00AD7023">
      <w:pPr>
        <w:pStyle w:val="PR2"/>
        <w:spacing w:before="240"/>
        <w:jc w:val="left"/>
      </w:pPr>
      <w:r w:rsidRPr="008F59B2">
        <w:t>Construction:</w:t>
      </w:r>
    </w:p>
    <w:p w14:paraId="23C3E0FE" w14:textId="2B6F12C1" w:rsidR="00156BE9" w:rsidRPr="008F59B2" w:rsidRDefault="00156BE9" w:rsidP="00AD7023">
      <w:pPr>
        <w:pStyle w:val="PR3"/>
        <w:spacing w:before="240"/>
        <w:jc w:val="left"/>
      </w:pPr>
      <w:r w:rsidRPr="008F59B2">
        <w:t>Insulation: Cellulosic-fiber board</w:t>
      </w:r>
      <w:r w:rsidR="008F59B2" w:rsidRPr="008F59B2">
        <w:t xml:space="preserve"> </w:t>
      </w:r>
      <w:r w:rsidRPr="008F59B2">
        <w:t>or</w:t>
      </w:r>
      <w:r w:rsidR="008F59B2" w:rsidRPr="008F59B2">
        <w:t xml:space="preserve"> </w:t>
      </w:r>
      <w:r w:rsidRPr="008F59B2">
        <w:t>Glass-fiber board.</w:t>
      </w:r>
    </w:p>
    <w:p w14:paraId="2C9B4252" w14:textId="4AB79B93" w:rsidR="00156BE9" w:rsidRPr="008F59B2" w:rsidRDefault="00156BE9" w:rsidP="00AD7023">
      <w:pPr>
        <w:pStyle w:val="PR4"/>
        <w:spacing w:before="240"/>
        <w:jc w:val="left"/>
      </w:pPr>
      <w:r w:rsidRPr="008F59B2">
        <w:t xml:space="preserve">R-Value: </w:t>
      </w:r>
      <w:r w:rsidR="0004138E" w:rsidRPr="008F59B2">
        <w:t>9</w:t>
      </w:r>
      <w:r w:rsidRPr="008F59B2">
        <w:t>.0 according to ASTM C 1363.</w:t>
      </w:r>
    </w:p>
    <w:p w14:paraId="5B4C19A8" w14:textId="77777777" w:rsidR="00156BE9" w:rsidRPr="008F59B2" w:rsidRDefault="00156BE9" w:rsidP="00AD7023">
      <w:pPr>
        <w:pStyle w:val="CMT"/>
        <w:jc w:val="left"/>
      </w:pPr>
      <w:r w:rsidRPr="008F59B2">
        <w:t>Retain "Nailer" Subparagraph if roofing membrane termination requires use of wood nailer.</w:t>
      </w:r>
    </w:p>
    <w:p w14:paraId="11812204" w14:textId="77777777" w:rsidR="00156BE9" w:rsidRPr="008F59B2" w:rsidRDefault="00156BE9" w:rsidP="00AD7023">
      <w:pPr>
        <w:pStyle w:val="PR3"/>
        <w:spacing w:before="240"/>
        <w:jc w:val="left"/>
      </w:pPr>
      <w:proofErr w:type="spellStart"/>
      <w:r w:rsidRPr="008F59B2">
        <w:t>Nailer</w:t>
      </w:r>
      <w:proofErr w:type="spellEnd"/>
      <w:r w:rsidRPr="008F59B2">
        <w:t xml:space="preserve">: Factory-installed wood </w:t>
      </w:r>
      <w:proofErr w:type="spellStart"/>
      <w:r w:rsidRPr="008F59B2">
        <w:t>nailer</w:t>
      </w:r>
      <w:proofErr w:type="spellEnd"/>
      <w:r w:rsidRPr="008F59B2">
        <w:t xml:space="preserve"> continuous around hatch perimeter.</w:t>
      </w:r>
    </w:p>
    <w:p w14:paraId="2202C115" w14:textId="77777777" w:rsidR="00156BE9" w:rsidRPr="008F59B2" w:rsidRDefault="00156BE9" w:rsidP="00AD7023">
      <w:pPr>
        <w:pStyle w:val="PR3"/>
        <w:jc w:val="left"/>
      </w:pPr>
      <w:r w:rsidRPr="008F59B2">
        <w:t>Hatch Lid: Opaque, insulated, and double walled, with manufacturer's standard metal liner of same material and finish as outer metal lid.</w:t>
      </w:r>
    </w:p>
    <w:p w14:paraId="5EB5FCFF" w14:textId="77777777" w:rsidR="00156BE9" w:rsidRPr="008F59B2" w:rsidRDefault="00156BE9" w:rsidP="00AD7023">
      <w:pPr>
        <w:pStyle w:val="PR3"/>
        <w:jc w:val="left"/>
      </w:pPr>
      <w:r w:rsidRPr="008F59B2">
        <w:t>Exterior Curb Liner: Manufacturer's standard, of same material and finish as metal curb.</w:t>
      </w:r>
    </w:p>
    <w:p w14:paraId="06B7AF96" w14:textId="6CF4CE4C" w:rsidR="00156BE9" w:rsidRPr="008F59B2" w:rsidRDefault="00156BE9" w:rsidP="00AD7023">
      <w:pPr>
        <w:pStyle w:val="PR3"/>
        <w:jc w:val="left"/>
      </w:pPr>
      <w:r w:rsidRPr="008F59B2">
        <w:t>Fabricate curbs to minimum height of</w:t>
      </w:r>
      <w:r w:rsidR="003D2DEC" w:rsidRPr="008F59B2">
        <w:t xml:space="preserve"> </w:t>
      </w:r>
      <w:r w:rsidR="00717A39" w:rsidRPr="008F59B2">
        <w:t>10</w:t>
      </w:r>
      <w:r w:rsidR="003D2DEC" w:rsidRPr="008F59B2">
        <w:rPr>
          <w:color w:val="FF0000"/>
        </w:rPr>
        <w:t xml:space="preserve"> </w:t>
      </w:r>
      <w:r w:rsidR="00AD7023" w:rsidRPr="008F59B2">
        <w:rPr>
          <w:rStyle w:val="IP"/>
        </w:rPr>
        <w:t>inches</w:t>
      </w:r>
      <w:r w:rsidRPr="008F59B2">
        <w:t xml:space="preserve"> above roofing surface unless otherwise indicated.</w:t>
      </w:r>
    </w:p>
    <w:p w14:paraId="4FD7C503" w14:textId="5D9E2AD8" w:rsidR="00156BE9" w:rsidRPr="008F59B2" w:rsidRDefault="00156BE9" w:rsidP="00AD7023">
      <w:pPr>
        <w:pStyle w:val="PR3"/>
        <w:jc w:val="left"/>
      </w:pPr>
      <w:r w:rsidRPr="008F59B2">
        <w:t>Sloping Roofs: Where slope or roof deck exceeds 1:48, fabricate curb with perimeter curb height that is tapered to accommodate roof slope so that top surfaces of perimeter curb are level. Equip hatch with water diverter or cricket on side that obstructs water flow.</w:t>
      </w:r>
    </w:p>
    <w:p w14:paraId="23ADF4C9" w14:textId="77777777" w:rsidR="00156BE9" w:rsidRPr="008F59B2" w:rsidRDefault="00156BE9" w:rsidP="00AD7023">
      <w:pPr>
        <w:pStyle w:val="CMT"/>
        <w:jc w:val="left"/>
      </w:pPr>
      <w:r w:rsidRPr="008F59B2">
        <w:t>Retain "Security Grille" Subparagraph below if required; revise to suit Project.</w:t>
      </w:r>
    </w:p>
    <w:p w14:paraId="63947DB0" w14:textId="4F6E1EB2" w:rsidR="00156BE9" w:rsidRDefault="00156BE9" w:rsidP="00AD7023">
      <w:pPr>
        <w:pStyle w:val="PR3"/>
        <w:jc w:val="left"/>
      </w:pPr>
      <w:r w:rsidRPr="008F59B2">
        <w:t>Security Grille: Provide where indicated on Drawings</w:t>
      </w:r>
      <w:r>
        <w:t>.</w:t>
      </w:r>
    </w:p>
    <w:p w14:paraId="52A6AB64" w14:textId="77777777" w:rsidR="00156BE9" w:rsidRDefault="00156BE9" w:rsidP="00AD7023">
      <w:pPr>
        <w:pStyle w:val="PR2"/>
        <w:spacing w:before="240"/>
        <w:jc w:val="left"/>
      </w:pPr>
      <w:r>
        <w:t xml:space="preserve">Hardware: Manufacturer's standard </w:t>
      </w:r>
      <w:r w:rsidRPr="00442C4D">
        <w:t>corrosion resistant</w:t>
      </w:r>
      <w:r>
        <w:t xml:space="preserve">; with hinges, hold-open devices, and independent manual-release devices for </w:t>
      </w:r>
      <w:r w:rsidRPr="00442C4D">
        <w:t>inside</w:t>
      </w:r>
      <w:r>
        <w:t xml:space="preserve"> operation of lids.</w:t>
      </w:r>
    </w:p>
    <w:p w14:paraId="36A61493" w14:textId="77777777" w:rsidR="001A1632" w:rsidRDefault="001A1632" w:rsidP="00AD7023">
      <w:pPr>
        <w:pStyle w:val="ART"/>
        <w:jc w:val="left"/>
      </w:pPr>
      <w:r>
        <w:t>BIRD DETERRENTS</w:t>
      </w:r>
    </w:p>
    <w:p w14:paraId="1C702EC2" w14:textId="77777777" w:rsidR="001A1632" w:rsidRDefault="001A1632" w:rsidP="00AD7023">
      <w:pPr>
        <w:pStyle w:val="PR1"/>
        <w:jc w:val="left"/>
      </w:pPr>
      <w:r>
        <w:t>General:  Stainless</w:t>
      </w:r>
      <w:r w:rsidR="005A4D2B">
        <w:t>-</w:t>
      </w:r>
      <w:r>
        <w:t xml:space="preserve">steel bird spikes, 8-inches wide, with minimum 40 spikes per linear foot.  </w:t>
      </w:r>
      <w:r w:rsidR="0097732E">
        <w:t>Install</w:t>
      </w:r>
      <w:r>
        <w:t xml:space="preserve"> spike in a ‘no-gap’</w:t>
      </w:r>
      <w:r w:rsidR="005A4D2B">
        <w:t xml:space="preserve"> </w:t>
      </w:r>
      <w:r>
        <w:t>array.  Provide flexible base for adhesive mounting.</w:t>
      </w:r>
    </w:p>
    <w:p w14:paraId="16BE9CC6" w14:textId="77777777" w:rsidR="001A1632" w:rsidRDefault="001A1632" w:rsidP="00AD7023">
      <w:pPr>
        <w:pStyle w:val="PR1"/>
        <w:jc w:val="left"/>
      </w:pPr>
      <w:r>
        <w:t xml:space="preserve">Manufacturers:  </w:t>
      </w:r>
      <w:r w:rsidRPr="001A1632">
        <w:t>Subject to compliance with requirements, provide products by one of the following:</w:t>
      </w:r>
    </w:p>
    <w:p w14:paraId="299118AB" w14:textId="77777777" w:rsidR="001A1632" w:rsidRDefault="0013471C" w:rsidP="00AD7023">
      <w:pPr>
        <w:pStyle w:val="PR2"/>
        <w:spacing w:before="240"/>
        <w:jc w:val="left"/>
      </w:pPr>
      <w:r>
        <w:lastRenderedPageBreak/>
        <w:t>Bird-B-Gone, Inc.</w:t>
      </w:r>
    </w:p>
    <w:p w14:paraId="3E6C2F90" w14:textId="77777777" w:rsidR="0013471C" w:rsidRDefault="0013471C" w:rsidP="00AD7023">
      <w:pPr>
        <w:pStyle w:val="PR2"/>
        <w:jc w:val="left"/>
      </w:pPr>
      <w:r>
        <w:t>Bird-X</w:t>
      </w:r>
    </w:p>
    <w:p w14:paraId="5769802D" w14:textId="77777777" w:rsidR="0013471C" w:rsidRDefault="0013471C" w:rsidP="00AD7023">
      <w:pPr>
        <w:pStyle w:val="PR2"/>
        <w:jc w:val="left"/>
      </w:pPr>
      <w:proofErr w:type="spellStart"/>
      <w:r>
        <w:t>ProPacific</w:t>
      </w:r>
      <w:proofErr w:type="spellEnd"/>
      <w:r>
        <w:t xml:space="preserve"> Bird Control.</w:t>
      </w:r>
    </w:p>
    <w:p w14:paraId="05672886" w14:textId="77777777" w:rsidR="0013471C" w:rsidRPr="001A1632" w:rsidRDefault="0013471C" w:rsidP="00AD7023">
      <w:pPr>
        <w:pStyle w:val="PR2"/>
        <w:jc w:val="left"/>
      </w:pPr>
      <w:r>
        <w:t xml:space="preserve">Or </w:t>
      </w:r>
      <w:r w:rsidR="0069183A">
        <w:rPr>
          <w:rStyle w:val="SAhyperlink"/>
          <w:color w:val="auto"/>
          <w:u w:val="none"/>
        </w:rPr>
        <w:t>E</w:t>
      </w:r>
      <w:r w:rsidR="0069183A" w:rsidRPr="00442C4D">
        <w:rPr>
          <w:rStyle w:val="SAhyperlink"/>
          <w:color w:val="auto"/>
          <w:u w:val="none"/>
        </w:rPr>
        <w:t>qual</w:t>
      </w:r>
      <w:r>
        <w:t>.</w:t>
      </w:r>
    </w:p>
    <w:p w14:paraId="618A5EEA" w14:textId="77777777" w:rsidR="00156BE9" w:rsidRDefault="00156BE9" w:rsidP="00AD7023">
      <w:pPr>
        <w:pStyle w:val="ART"/>
        <w:jc w:val="left"/>
      </w:pPr>
      <w:r>
        <w:t>METAL MATERIALS</w:t>
      </w:r>
    </w:p>
    <w:p w14:paraId="146826BB" w14:textId="66D2AF4D" w:rsidR="00156BE9" w:rsidRDefault="008F59B2" w:rsidP="00E5578A">
      <w:pPr>
        <w:pStyle w:val="PR1"/>
      </w:pPr>
      <w:r>
        <w:t>Zinc-Coated (Galvanized) Steel Sheet: ASTM A 653/A 653M, G90 coating designation and mill phosphatized for field painting where indicated</w:t>
      </w:r>
      <w:r w:rsidR="00156BE9">
        <w:t>.</w:t>
      </w:r>
    </w:p>
    <w:p w14:paraId="7AA280BD" w14:textId="77777777" w:rsidR="00156BE9" w:rsidRDefault="00156BE9" w:rsidP="00AD7023">
      <w:pPr>
        <w:pStyle w:val="CMT"/>
        <w:jc w:val="left"/>
      </w:pPr>
      <w:r>
        <w:t xml:space="preserve">Retain one of first </w:t>
      </w:r>
      <w:r w:rsidR="005518A0">
        <w:t>two</w:t>
      </w:r>
      <w:r>
        <w:t xml:space="preserve"> subparagraphs below. For field painting specified in Section</w:t>
      </w:r>
      <w:r w:rsidR="00F04D6F">
        <w:t xml:space="preserve"> </w:t>
      </w:r>
      <w:r w:rsidR="001570E4">
        <w:t>09 91 13</w:t>
      </w:r>
      <w:r>
        <w:t xml:space="preserve"> "Exterior Painting" retain option in paragraph above, along with first or second subparagraph below. If retaining more than one exposed finish, indicate location of each on Drawings or by inserts.</w:t>
      </w:r>
    </w:p>
    <w:p w14:paraId="4731C454" w14:textId="77777777" w:rsidR="00156BE9" w:rsidRDefault="00156BE9" w:rsidP="00AD7023">
      <w:pPr>
        <w:pStyle w:val="PR2"/>
        <w:spacing w:before="240"/>
        <w:jc w:val="left"/>
      </w:pPr>
      <w:r>
        <w:t>Mill-Phosphatized Finish: Manufacturer's standard for field painting.</w:t>
      </w:r>
    </w:p>
    <w:p w14:paraId="5B45931F" w14:textId="77777777" w:rsidR="00156BE9" w:rsidRDefault="00156BE9" w:rsidP="00AD7023">
      <w:pPr>
        <w:pStyle w:val="PR2"/>
        <w:jc w:val="left"/>
      </w:pPr>
      <w:r>
        <w:t xml:space="preserve">Factory Prime Coating: Where field painting is indicated, apply pretreatment and white or light-colored, factory-applied, baked-on epoxy primer coat, with a minimum dry film thickness of </w:t>
      </w:r>
      <w:r w:rsidR="00AD7023">
        <w:rPr>
          <w:rStyle w:val="IP"/>
        </w:rPr>
        <w:t>0.2</w:t>
      </w:r>
      <w:r w:rsidR="00F04D6F">
        <w:rPr>
          <w:rStyle w:val="IP"/>
        </w:rPr>
        <w:t>-</w:t>
      </w:r>
      <w:r w:rsidR="00AD7023">
        <w:rPr>
          <w:rStyle w:val="IP"/>
        </w:rPr>
        <w:t>mil</w:t>
      </w:r>
      <w:r>
        <w:t>.</w:t>
      </w:r>
    </w:p>
    <w:p w14:paraId="1729E67A" w14:textId="77777777" w:rsidR="00156BE9" w:rsidRDefault="00156BE9" w:rsidP="00AD7023">
      <w:pPr>
        <w:pStyle w:val="PR1"/>
        <w:jc w:val="left"/>
      </w:pPr>
      <w:r>
        <w:t xml:space="preserve">Aluminum-Zinc Alloy-Coated Steel Sheet: ASTM A 792/A 792M, </w:t>
      </w:r>
      <w:r w:rsidR="00AD7023">
        <w:rPr>
          <w:rStyle w:val="IP"/>
        </w:rPr>
        <w:t>AZ50</w:t>
      </w:r>
      <w:r>
        <w:t>coated.</w:t>
      </w:r>
    </w:p>
    <w:p w14:paraId="3D7BA479" w14:textId="77777777" w:rsidR="00156BE9" w:rsidRDefault="00156BE9" w:rsidP="00AD7023">
      <w:pPr>
        <w:pStyle w:val="CMT"/>
        <w:jc w:val="left"/>
      </w:pPr>
      <w:r>
        <w:t>Retain one of first three subparagraphs below. Retain first subparagraph for field painting specified in Section</w:t>
      </w:r>
      <w:r w:rsidR="00F04D6F">
        <w:t xml:space="preserve"> </w:t>
      </w:r>
      <w:r w:rsidR="001570E4">
        <w:t>09 91 13</w:t>
      </w:r>
      <w:r>
        <w:t xml:space="preserve"> "Exterior Painting." If retaining more than one exposed finish, indicate location of each on Drawings or by inserts.</w:t>
      </w:r>
    </w:p>
    <w:p w14:paraId="4B617ABE" w14:textId="77777777" w:rsidR="00156BE9" w:rsidRPr="00442C4D" w:rsidRDefault="00156BE9" w:rsidP="00AD7023">
      <w:pPr>
        <w:pStyle w:val="PR2"/>
        <w:spacing w:before="240"/>
        <w:jc w:val="left"/>
      </w:pPr>
      <w:r>
        <w:t xml:space="preserve">Factory Prime Coating: Where field painting is indicated, apply pretreatment and white or light-colored, factory-applied, baked-on epoxy primer coat, with a minimum dry film </w:t>
      </w:r>
      <w:r w:rsidRPr="00442C4D">
        <w:t xml:space="preserve">thickness of </w:t>
      </w:r>
      <w:r w:rsidR="00AD7023">
        <w:rPr>
          <w:rStyle w:val="IP"/>
        </w:rPr>
        <w:t>0.2</w:t>
      </w:r>
      <w:r w:rsidR="00F04D6F">
        <w:rPr>
          <w:rStyle w:val="IP"/>
        </w:rPr>
        <w:t>-</w:t>
      </w:r>
      <w:r w:rsidR="00AD7023">
        <w:rPr>
          <w:rStyle w:val="IP"/>
        </w:rPr>
        <w:t>mil</w:t>
      </w:r>
      <w:r w:rsidRPr="00442C4D">
        <w:t>.</w:t>
      </w:r>
    </w:p>
    <w:p w14:paraId="75AE9B1E" w14:textId="77777777" w:rsidR="00156BE9" w:rsidRDefault="00156BE9" w:rsidP="00AD7023">
      <w:pPr>
        <w:pStyle w:val="PR1"/>
        <w:jc w:val="left"/>
      </w:pPr>
      <w:r>
        <w:t xml:space="preserve">Aluminum Sheet: </w:t>
      </w:r>
      <w:r w:rsidR="00AD7023">
        <w:rPr>
          <w:rStyle w:val="IP"/>
        </w:rPr>
        <w:t>ASTM B 209</w:t>
      </w:r>
      <w:r>
        <w:t>, manufacturer's standard alloy for finish required, with temper to suit forming operations and performance required.</w:t>
      </w:r>
    </w:p>
    <w:p w14:paraId="4681D4C5" w14:textId="77777777" w:rsidR="00156BE9" w:rsidRDefault="00156BE9" w:rsidP="00AD7023">
      <w:pPr>
        <w:pStyle w:val="CMT"/>
        <w:jc w:val="left"/>
      </w:pPr>
      <w:r>
        <w:t>Retain one of first six subparagraphs below. Retain second subparagraph for field painting specified in Section</w:t>
      </w:r>
      <w:r w:rsidR="00F04D6F">
        <w:t xml:space="preserve"> </w:t>
      </w:r>
      <w:r w:rsidR="001570E4">
        <w:t>09 91 13</w:t>
      </w:r>
      <w:r>
        <w:t xml:space="preserve"> "Exterior Painting." If retaining more than one exposed finish, indicate location of each on Drawings or by inserts.</w:t>
      </w:r>
    </w:p>
    <w:p w14:paraId="7DCC619B" w14:textId="77777777" w:rsidR="00156BE9" w:rsidRDefault="00156BE9" w:rsidP="00AD7023">
      <w:pPr>
        <w:pStyle w:val="PR2"/>
        <w:spacing w:before="240"/>
        <w:jc w:val="left"/>
      </w:pPr>
      <w:r>
        <w:t>Mill Finish: As manufactured.</w:t>
      </w:r>
    </w:p>
    <w:p w14:paraId="24C9618F" w14:textId="77777777" w:rsidR="00156BE9" w:rsidRDefault="00156BE9" w:rsidP="00AD7023">
      <w:pPr>
        <w:pStyle w:val="PR2"/>
        <w:jc w:val="left"/>
      </w:pPr>
      <w:r>
        <w:t xml:space="preserve">Factory Prime Coating: Where field painting is indicated, apply pretreatment and white or light-colored, factory-applied, baked-on epoxy primer coat, with a minimum dry film thickness of </w:t>
      </w:r>
      <w:r w:rsidR="00AD7023">
        <w:rPr>
          <w:rStyle w:val="IP"/>
        </w:rPr>
        <w:t>0.2</w:t>
      </w:r>
      <w:r w:rsidR="00F04D6F">
        <w:rPr>
          <w:rStyle w:val="IP"/>
        </w:rPr>
        <w:t>-</w:t>
      </w:r>
      <w:r w:rsidR="00AD7023">
        <w:rPr>
          <w:rStyle w:val="IP"/>
        </w:rPr>
        <w:t>mil</w:t>
      </w:r>
      <w:r>
        <w:t>.</w:t>
      </w:r>
    </w:p>
    <w:p w14:paraId="5CB0744D" w14:textId="77777777" w:rsidR="00156BE9" w:rsidRDefault="00156BE9" w:rsidP="00AD7023">
      <w:pPr>
        <w:pStyle w:val="PR1"/>
        <w:jc w:val="left"/>
      </w:pPr>
      <w:r>
        <w:t xml:space="preserve">Aluminum Extrusions and Tubes: </w:t>
      </w:r>
      <w:r w:rsidR="00AD7023">
        <w:rPr>
          <w:rStyle w:val="IP"/>
        </w:rPr>
        <w:t>ASTM B 221</w:t>
      </w:r>
      <w:r>
        <w:t>, manufacturer's standard alloy and temper for type of use, finished to match assembly where used; otherwise mill finished.</w:t>
      </w:r>
    </w:p>
    <w:p w14:paraId="786AA781" w14:textId="77777777" w:rsidR="00156BE9" w:rsidRDefault="00156BE9" w:rsidP="00AD7023">
      <w:pPr>
        <w:pStyle w:val="PR1"/>
        <w:jc w:val="left"/>
      </w:pPr>
      <w:r>
        <w:t>Steel Shapes: ASTM A 36/A 36M, hot-dip galvanized according to ASTM A 123/A 123M unless otherwise indicated.</w:t>
      </w:r>
    </w:p>
    <w:p w14:paraId="2EA8F188" w14:textId="77777777" w:rsidR="00156BE9" w:rsidRDefault="00156BE9" w:rsidP="00AD7023">
      <w:pPr>
        <w:pStyle w:val="CMT"/>
        <w:jc w:val="left"/>
      </w:pPr>
      <w:r>
        <w:t>Retain three paragraphs below if requiring ladder safety railings or assist posts for roof hatches.</w:t>
      </w:r>
    </w:p>
    <w:p w14:paraId="2246B704" w14:textId="77777777" w:rsidR="00156BE9" w:rsidRDefault="00156BE9" w:rsidP="00AD7023">
      <w:pPr>
        <w:pStyle w:val="PR1"/>
        <w:jc w:val="left"/>
      </w:pPr>
      <w:r>
        <w:t>Steel Tube: ASTM A 500</w:t>
      </w:r>
      <w:r>
        <w:rPr>
          <w:b/>
        </w:rPr>
        <w:t>/</w:t>
      </w:r>
      <w:r>
        <w:t>A 500M, round tube.</w:t>
      </w:r>
    </w:p>
    <w:p w14:paraId="0DE7C84F" w14:textId="77777777" w:rsidR="00156BE9" w:rsidRDefault="00156BE9" w:rsidP="00AD7023">
      <w:pPr>
        <w:pStyle w:val="PR1"/>
        <w:jc w:val="left"/>
      </w:pPr>
      <w:r>
        <w:t>Galvanized-Steel Tube: ASTM A 500</w:t>
      </w:r>
      <w:r>
        <w:rPr>
          <w:b/>
        </w:rPr>
        <w:t>/</w:t>
      </w:r>
      <w:r>
        <w:t>A 500M, round tube, hot-dip galvanized according to ASTM A 123/A 123M.</w:t>
      </w:r>
    </w:p>
    <w:p w14:paraId="0FFC267D" w14:textId="77777777" w:rsidR="00156BE9" w:rsidRDefault="00156BE9" w:rsidP="00AD7023">
      <w:pPr>
        <w:pStyle w:val="PR1"/>
        <w:jc w:val="left"/>
      </w:pPr>
      <w:r>
        <w:t>Steel Pipe: ASTM A 53/A 53M, galvanized.</w:t>
      </w:r>
    </w:p>
    <w:p w14:paraId="575D4E31" w14:textId="77777777" w:rsidR="00156BE9" w:rsidRDefault="00156BE9" w:rsidP="00AD7023">
      <w:pPr>
        <w:pStyle w:val="ART"/>
        <w:jc w:val="left"/>
      </w:pPr>
      <w:r>
        <w:t>MISCELLANEOUS MATERIALS</w:t>
      </w:r>
    </w:p>
    <w:p w14:paraId="318DA443" w14:textId="77777777" w:rsidR="00156BE9" w:rsidRDefault="00156BE9" w:rsidP="00AD7023">
      <w:pPr>
        <w:pStyle w:val="PR1"/>
        <w:jc w:val="left"/>
      </w:pPr>
      <w:r>
        <w:t>General: Provide materials and types of fasteners, protective coatings, sealants, and other miscellaneous items required by manufacturer for a complete installation.</w:t>
      </w:r>
    </w:p>
    <w:p w14:paraId="21E37EDA" w14:textId="77777777" w:rsidR="00156BE9" w:rsidRDefault="00156BE9" w:rsidP="00AD7023">
      <w:pPr>
        <w:pStyle w:val="PR1"/>
        <w:jc w:val="left"/>
      </w:pPr>
      <w:r>
        <w:lastRenderedPageBreak/>
        <w:t xml:space="preserve">Glass-Fiber Board Insulation: ASTM C 726, nominal density of </w:t>
      </w:r>
      <w:r w:rsidR="00AD7023">
        <w:rPr>
          <w:rStyle w:val="IP"/>
        </w:rPr>
        <w:t xml:space="preserve">3 </w:t>
      </w:r>
      <w:proofErr w:type="spellStart"/>
      <w:r w:rsidR="00AD7023">
        <w:rPr>
          <w:rStyle w:val="IP"/>
        </w:rPr>
        <w:t>lb</w:t>
      </w:r>
      <w:proofErr w:type="spellEnd"/>
      <w:r w:rsidR="00AD7023">
        <w:rPr>
          <w:rStyle w:val="IP"/>
        </w:rPr>
        <w:t>/cu. ft.</w:t>
      </w:r>
      <w:r>
        <w:t xml:space="preserve">, thermal resistivity of </w:t>
      </w:r>
      <w:r w:rsidR="00AD7023">
        <w:rPr>
          <w:rStyle w:val="IP"/>
        </w:rPr>
        <w:t>4.3 deg F x h x sq. ft./Btu x in. at 75 deg F</w:t>
      </w:r>
      <w:r>
        <w:t>, thickness as indicated.</w:t>
      </w:r>
    </w:p>
    <w:p w14:paraId="2F8622E0" w14:textId="77777777" w:rsidR="00156BE9" w:rsidRDefault="00156BE9" w:rsidP="00AD7023">
      <w:pPr>
        <w:pStyle w:val="PR1"/>
        <w:jc w:val="left"/>
      </w:pPr>
      <w:r>
        <w:t>Polyisocyanurate Board Insulation: ASTM C 1289, thickness and thermal resistivity as indicated.</w:t>
      </w:r>
    </w:p>
    <w:p w14:paraId="7DCA0D5B" w14:textId="77777777" w:rsidR="00156BE9" w:rsidRDefault="00156BE9" w:rsidP="00AD7023">
      <w:pPr>
        <w:pStyle w:val="PR1"/>
        <w:jc w:val="left"/>
      </w:pPr>
      <w:r>
        <w:t xml:space="preserve">Bituminous Coating: </w:t>
      </w:r>
      <w:r w:rsidR="00240DD1">
        <w:t>SSPC-12, c</w:t>
      </w:r>
      <w:r>
        <w:t>old-applied asphalt emulsion complying with ASTM D 1187</w:t>
      </w:r>
      <w:r>
        <w:rPr>
          <w:b/>
        </w:rPr>
        <w:t>/</w:t>
      </w:r>
      <w:r>
        <w:t>D 1187M.</w:t>
      </w:r>
      <w:r w:rsidR="00240DD1">
        <w:t xml:space="preserve">  Free of sulfur and containing no asbestos fibers, compounded for 15-mil dry film thickness per coating.</w:t>
      </w:r>
    </w:p>
    <w:p w14:paraId="4B6F6973" w14:textId="77777777" w:rsidR="00156BE9" w:rsidRDefault="00156BE9" w:rsidP="00AD7023">
      <w:pPr>
        <w:pStyle w:val="CMT"/>
        <w:jc w:val="left"/>
      </w:pPr>
      <w:r>
        <w:t>Retain "Underlayment" Paragraph below for roof specialties applied directly over dissimilar metal or corrosive substrates.</w:t>
      </w:r>
    </w:p>
    <w:p w14:paraId="0C2D3154" w14:textId="77777777" w:rsidR="00156BE9" w:rsidRDefault="00156BE9" w:rsidP="00AD7023">
      <w:pPr>
        <w:pStyle w:val="PR1"/>
        <w:jc w:val="left"/>
      </w:pPr>
      <w:r>
        <w:t>Underlayment:</w:t>
      </w:r>
    </w:p>
    <w:p w14:paraId="3CCA211B" w14:textId="77777777" w:rsidR="00156BE9" w:rsidRDefault="00156BE9" w:rsidP="00AD7023">
      <w:pPr>
        <w:pStyle w:val="PR2"/>
        <w:spacing w:before="240"/>
        <w:jc w:val="left"/>
      </w:pPr>
      <w:r>
        <w:t>Felt: ASTM D 226</w:t>
      </w:r>
      <w:r>
        <w:rPr>
          <w:b/>
        </w:rPr>
        <w:t>/</w:t>
      </w:r>
      <w:r>
        <w:t>D 226M, Type II (No. 30), asphalt-saturated organic felt, nonperforated.</w:t>
      </w:r>
    </w:p>
    <w:p w14:paraId="3164EE7D" w14:textId="77777777" w:rsidR="00156BE9" w:rsidRDefault="00156BE9" w:rsidP="00AD7023">
      <w:pPr>
        <w:pStyle w:val="PR2"/>
        <w:jc w:val="left"/>
      </w:pPr>
      <w:r>
        <w:t xml:space="preserve">Polyethylene Sheet: </w:t>
      </w:r>
      <w:r w:rsidR="00AD7023">
        <w:rPr>
          <w:rStyle w:val="IP"/>
        </w:rPr>
        <w:t>6-mil-</w:t>
      </w:r>
      <w:r>
        <w:t>thick polyethylene sheet complying with ASTM D 4397.</w:t>
      </w:r>
    </w:p>
    <w:p w14:paraId="081DF78C" w14:textId="77777777" w:rsidR="00156BE9" w:rsidRDefault="00156BE9" w:rsidP="00AD7023">
      <w:pPr>
        <w:pStyle w:val="PR2"/>
        <w:jc w:val="left"/>
      </w:pPr>
      <w:r>
        <w:t xml:space="preserve">Slip Sheet: Building paper, </w:t>
      </w:r>
      <w:r w:rsidR="00AD7023">
        <w:rPr>
          <w:rStyle w:val="IP"/>
        </w:rPr>
        <w:t xml:space="preserve">3 </w:t>
      </w:r>
      <w:proofErr w:type="spellStart"/>
      <w:r w:rsidR="00AD7023">
        <w:rPr>
          <w:rStyle w:val="IP"/>
        </w:rPr>
        <w:t>lb</w:t>
      </w:r>
      <w:proofErr w:type="spellEnd"/>
      <w:r w:rsidR="00AD7023">
        <w:rPr>
          <w:rStyle w:val="IP"/>
        </w:rPr>
        <w:t>/100 sq. ft</w:t>
      </w:r>
      <w:r>
        <w:t xml:space="preserve"> minimum, rosin sized.</w:t>
      </w:r>
    </w:p>
    <w:p w14:paraId="00AE69F0" w14:textId="77777777" w:rsidR="00156BE9" w:rsidRDefault="00156BE9" w:rsidP="00AD7023">
      <w:pPr>
        <w:pStyle w:val="PR2"/>
        <w:jc w:val="left"/>
      </w:pPr>
      <w:r>
        <w:t xml:space="preserve">Self-Adhering, High-Temperature Sheet: Minimum </w:t>
      </w:r>
      <w:r w:rsidR="00AD7023">
        <w:rPr>
          <w:rStyle w:val="IP"/>
        </w:rPr>
        <w:t>30 to 40 mils</w:t>
      </w:r>
      <w:r>
        <w:t xml:space="preserve"> thick, consisting of slip-resisting polyethylene-film top surface laminated to layer of butyl or SBS-modified asphalt adhesive, with release-paper backing; cold applied. Provide primer when recommended by underlayment manufacturer.</w:t>
      </w:r>
    </w:p>
    <w:p w14:paraId="3E22D8E1" w14:textId="77777777" w:rsidR="00156BE9" w:rsidRDefault="00156BE9" w:rsidP="00AD7023">
      <w:pPr>
        <w:pStyle w:val="PR2"/>
        <w:jc w:val="left"/>
      </w:pPr>
      <w:r>
        <w:t>Fasteners: Roof accessory manufacturer's recommended fasteners suitable for application and metals being fastened. Match finish of exposed fasteners with finish of material being fastened. Provide nonremovable fastener heads to exterior exposed fasteners. Furnish the following unless otherwise indicated:</w:t>
      </w:r>
    </w:p>
    <w:p w14:paraId="59E70E86" w14:textId="77777777" w:rsidR="00156BE9" w:rsidRDefault="00156BE9" w:rsidP="00AD7023">
      <w:pPr>
        <w:pStyle w:val="PR2"/>
        <w:jc w:val="left"/>
      </w:pPr>
      <w:r>
        <w:t>Fasteners for Zinc-Coated or Aluminum-Zinc Alloy-Coated Steel: Series 300 stainless steel or hot-dip zinc-coated steel according to ASTM A 153/A 153M or ASTM F 2329.</w:t>
      </w:r>
    </w:p>
    <w:p w14:paraId="1025075F" w14:textId="77777777" w:rsidR="00156BE9" w:rsidRDefault="00156BE9" w:rsidP="00AD7023">
      <w:pPr>
        <w:pStyle w:val="PR2"/>
        <w:jc w:val="left"/>
      </w:pPr>
      <w:r>
        <w:t>Fasteners for Aluminum Sheet: Aluminum or Series 300 stainless steel.</w:t>
      </w:r>
    </w:p>
    <w:p w14:paraId="77986F12" w14:textId="77777777" w:rsidR="00156BE9" w:rsidRDefault="00156BE9" w:rsidP="00AD7023">
      <w:pPr>
        <w:pStyle w:val="PR1"/>
        <w:jc w:val="left"/>
      </w:pPr>
      <w:r>
        <w:t>Gaskets: Manufacturer's standard tubular or fingered design of neoprene, EPDM, PVC, or silicone or a flat design of foam rubber, sponge neoprene, or cork.</w:t>
      </w:r>
    </w:p>
    <w:p w14:paraId="2DEA0225" w14:textId="77777777" w:rsidR="00156BE9" w:rsidRDefault="00156BE9" w:rsidP="00AD7023">
      <w:pPr>
        <w:pStyle w:val="CMT"/>
        <w:jc w:val="left"/>
      </w:pPr>
      <w:r>
        <w:t>Revise "Elastomeric Sealant" Paragraph below if sealant of specific type, grade, class, and use is required.</w:t>
      </w:r>
    </w:p>
    <w:p w14:paraId="056121FB" w14:textId="77777777" w:rsidR="00156BE9" w:rsidRDefault="00156BE9" w:rsidP="00AD7023">
      <w:pPr>
        <w:pStyle w:val="PR1"/>
        <w:jc w:val="left"/>
      </w:pPr>
      <w:r>
        <w:t>Elastomeric Sealant: ASTM C 920, elastomeric [</w:t>
      </w:r>
      <w:r>
        <w:rPr>
          <w:b/>
        </w:rPr>
        <w:t>polyurethane</w:t>
      </w:r>
      <w:r>
        <w:t>] [</w:t>
      </w:r>
      <w:r>
        <w:rPr>
          <w:b/>
        </w:rPr>
        <w:t>silicone</w:t>
      </w:r>
      <w:r>
        <w:t>] polymer sealant as recommended by roof accessory manufacturer for installation indicated; low modulus; of type, grade, class, and use classifications required to seal joints and remain watertight.</w:t>
      </w:r>
    </w:p>
    <w:p w14:paraId="7A615A2B" w14:textId="77777777" w:rsidR="00156BE9" w:rsidRDefault="00156BE9" w:rsidP="00AD7023">
      <w:pPr>
        <w:pStyle w:val="PR1"/>
        <w:jc w:val="left"/>
      </w:pPr>
      <w:r>
        <w:t>Butyl Sealant: ASTM C 1311, single-component, solvent-release butyl rubber sealant; polyisobutylene plasticized; heavy bodied for expansion joints with limited movement.</w:t>
      </w:r>
    </w:p>
    <w:p w14:paraId="03CD2879" w14:textId="77777777" w:rsidR="00156BE9" w:rsidRDefault="00156BE9" w:rsidP="00AD7023">
      <w:pPr>
        <w:pStyle w:val="PR1"/>
        <w:jc w:val="left"/>
      </w:pPr>
      <w:r>
        <w:t>Asphalt Roofing Cement: ASTM D 4586</w:t>
      </w:r>
      <w:r>
        <w:rPr>
          <w:b/>
        </w:rPr>
        <w:t>/</w:t>
      </w:r>
      <w:r>
        <w:t>D 4586M, asbestos free, of consistency required for application.</w:t>
      </w:r>
    </w:p>
    <w:p w14:paraId="70965F61" w14:textId="77777777" w:rsidR="00156BE9" w:rsidRDefault="00156BE9" w:rsidP="00AD7023">
      <w:pPr>
        <w:pStyle w:val="ART"/>
        <w:jc w:val="left"/>
      </w:pPr>
      <w:r>
        <w:lastRenderedPageBreak/>
        <w:t>GENERAL FINISH REQUIREMENTS</w:t>
      </w:r>
    </w:p>
    <w:p w14:paraId="53D5F9A2" w14:textId="77777777" w:rsidR="00156BE9" w:rsidRDefault="00156BE9" w:rsidP="00AD7023">
      <w:pPr>
        <w:pStyle w:val="PR1"/>
        <w:jc w:val="left"/>
      </w:pPr>
      <w:r>
        <w:t>Comply with NAAMM's "Metal Finishes Manual for Architectural and Metal Products" for recommendations for applying and designating finishes.</w:t>
      </w:r>
    </w:p>
    <w:p w14:paraId="52D69D2F" w14:textId="77777777" w:rsidR="00156BE9" w:rsidRDefault="00156BE9" w:rsidP="00AD7023">
      <w:pPr>
        <w:pStyle w:val="PR1"/>
        <w:jc w:val="left"/>
      </w:pPr>
      <w:r>
        <w:t>Appearance of Finished Work: Noticeable variations in same piece are not acceptable. Variations in appearance of adjoining components are acceptable if they are within the range of approved Samples and are assembled or installed to minimize contrast.</w:t>
      </w:r>
    </w:p>
    <w:p w14:paraId="0E58EC0B" w14:textId="77777777" w:rsidR="00156BE9" w:rsidRDefault="00156BE9" w:rsidP="00AD7023">
      <w:pPr>
        <w:pStyle w:val="PRT"/>
        <w:jc w:val="left"/>
      </w:pPr>
      <w:r>
        <w:t>EXECUTION</w:t>
      </w:r>
    </w:p>
    <w:p w14:paraId="04641EEB" w14:textId="77777777" w:rsidR="00156BE9" w:rsidRDefault="00156BE9" w:rsidP="00AD7023">
      <w:pPr>
        <w:pStyle w:val="ART"/>
        <w:jc w:val="left"/>
      </w:pPr>
      <w:r>
        <w:t>EXAMINATION</w:t>
      </w:r>
    </w:p>
    <w:p w14:paraId="1002C456" w14:textId="77777777" w:rsidR="00156BE9" w:rsidRDefault="00156BE9" w:rsidP="00AD7023">
      <w:pPr>
        <w:pStyle w:val="PR1"/>
        <w:jc w:val="left"/>
      </w:pPr>
      <w:r>
        <w:t>Examine substrates, areas, and conditions, with Installer present, to verify actual locations, dimensions, and other conditions affecting performance of the Work.</w:t>
      </w:r>
    </w:p>
    <w:p w14:paraId="5532DC1A" w14:textId="77777777" w:rsidR="00156BE9" w:rsidRDefault="00156BE9" w:rsidP="00AD7023">
      <w:pPr>
        <w:pStyle w:val="PR1"/>
        <w:jc w:val="left"/>
      </w:pPr>
      <w:r>
        <w:t>Verify that substrate is sound, dry, smooth, clean, sloped for drainage, and securely anchored.</w:t>
      </w:r>
    </w:p>
    <w:p w14:paraId="1B32A884" w14:textId="77777777" w:rsidR="00156BE9" w:rsidRDefault="00156BE9" w:rsidP="00AD7023">
      <w:pPr>
        <w:pStyle w:val="PR1"/>
        <w:jc w:val="left"/>
      </w:pPr>
      <w:r>
        <w:t>Verify dimensions of roof openings for roof accessories.</w:t>
      </w:r>
    </w:p>
    <w:p w14:paraId="017785FB" w14:textId="77777777" w:rsidR="00156BE9" w:rsidRDefault="00156BE9" w:rsidP="00AD7023">
      <w:pPr>
        <w:pStyle w:val="PR1"/>
        <w:jc w:val="left"/>
      </w:pPr>
      <w:r>
        <w:t>Proceed with installation only after unsatisfactory conditions have been corrected.</w:t>
      </w:r>
    </w:p>
    <w:p w14:paraId="615BA03C" w14:textId="77777777" w:rsidR="00156BE9" w:rsidRDefault="00156BE9" w:rsidP="00AD7023">
      <w:pPr>
        <w:pStyle w:val="ART"/>
        <w:jc w:val="left"/>
      </w:pPr>
      <w:r>
        <w:t>INSTALLATION</w:t>
      </w:r>
    </w:p>
    <w:p w14:paraId="131F0487" w14:textId="77777777" w:rsidR="00156BE9" w:rsidRDefault="00156BE9" w:rsidP="00AD7023">
      <w:pPr>
        <w:pStyle w:val="PR1"/>
        <w:jc w:val="left"/>
      </w:pPr>
      <w:r>
        <w:t>General: Install roof accessories according to manufacturer's written instructions.</w:t>
      </w:r>
    </w:p>
    <w:p w14:paraId="27FD6F1C" w14:textId="77777777" w:rsidR="00156BE9" w:rsidRDefault="00156BE9" w:rsidP="00AD7023">
      <w:pPr>
        <w:pStyle w:val="PR2"/>
        <w:spacing w:before="240"/>
        <w:jc w:val="left"/>
      </w:pPr>
      <w:r>
        <w:t>Install roof accessories level; plumb; true to line and elevation; and without warping, jogs in alignment, buckling, or tool marks.</w:t>
      </w:r>
    </w:p>
    <w:p w14:paraId="409C4443" w14:textId="77777777" w:rsidR="000708E8" w:rsidRDefault="000708E8" w:rsidP="00AD7023">
      <w:pPr>
        <w:pStyle w:val="PR2"/>
        <w:jc w:val="left"/>
      </w:pPr>
      <w:r>
        <w:t>Coordinate installation of roof accessories with installation of roof deck, roof insulation, flashing, roofing membranes, penetrations, equipment, and other construction involving roof accessories to ensure that each element of the Work performs properly and that combined elements are waterproof and weathertight.</w:t>
      </w:r>
    </w:p>
    <w:p w14:paraId="45F395EE" w14:textId="77777777" w:rsidR="00156BE9" w:rsidRDefault="00156BE9" w:rsidP="00AD7023">
      <w:pPr>
        <w:pStyle w:val="PR2"/>
        <w:jc w:val="left"/>
      </w:pPr>
      <w:r>
        <w:t>Anchor roof accessories securely in place so they are capable of resisting indicated loads.</w:t>
      </w:r>
    </w:p>
    <w:p w14:paraId="2CCBB244" w14:textId="77777777" w:rsidR="00156BE9" w:rsidRDefault="00156BE9" w:rsidP="00AD7023">
      <w:pPr>
        <w:pStyle w:val="PR2"/>
        <w:jc w:val="left"/>
      </w:pPr>
      <w:r>
        <w:t>Use fasteners, separators, sealants, and other miscellaneous items as required to complete installation of roof accessories and fit them to substrates.</w:t>
      </w:r>
    </w:p>
    <w:p w14:paraId="1D829646" w14:textId="77777777" w:rsidR="00156BE9" w:rsidRDefault="00156BE9" w:rsidP="00AD7023">
      <w:pPr>
        <w:pStyle w:val="PR2"/>
        <w:jc w:val="left"/>
      </w:pPr>
      <w:r>
        <w:t>Install roof accessories to resist exposure to weather without failing, rattling, leaking, or loosening of fasteners and seals.</w:t>
      </w:r>
    </w:p>
    <w:p w14:paraId="35CBBE6B" w14:textId="77777777" w:rsidR="00156BE9" w:rsidRDefault="00156BE9" w:rsidP="00AD7023">
      <w:pPr>
        <w:pStyle w:val="PR1"/>
        <w:jc w:val="left"/>
      </w:pPr>
      <w:r>
        <w:t>Metal Protection: Protect metals against galvanic action by separating dissimilar metals from contact with each other or with corrosive substrates by painting contact surfaces with bituminous coating or by other permanent separation as recommended by manufacturer.</w:t>
      </w:r>
    </w:p>
    <w:p w14:paraId="6454D12E" w14:textId="77777777" w:rsidR="00156BE9" w:rsidRDefault="00156BE9" w:rsidP="00AD7023">
      <w:pPr>
        <w:pStyle w:val="PR2"/>
        <w:spacing w:before="240"/>
        <w:jc w:val="left"/>
      </w:pPr>
      <w:r>
        <w:lastRenderedPageBreak/>
        <w:t xml:space="preserve">Coat concealed side of </w:t>
      </w:r>
      <w:r w:rsidRPr="00442C4D">
        <w:t>uncoated aluminum</w:t>
      </w:r>
      <w:r>
        <w:t xml:space="preserve"> roof accessories with bituminous coating where in contact with wood, ferrous metal, or cementitious construction.</w:t>
      </w:r>
    </w:p>
    <w:p w14:paraId="24E9C866" w14:textId="77777777" w:rsidR="00156BE9" w:rsidRDefault="00156BE9" w:rsidP="00AD7023">
      <w:pPr>
        <w:pStyle w:val="PR2"/>
        <w:jc w:val="left"/>
      </w:pPr>
      <w:r>
        <w:t>Underlayment: Where installing roof accessories directly on cementitious or wood substrates, install a course of underlayment and cover with manufacturer's recommended slip sheet.</w:t>
      </w:r>
    </w:p>
    <w:p w14:paraId="37B9C01B" w14:textId="77777777" w:rsidR="00156BE9" w:rsidRDefault="00156BE9" w:rsidP="00AD7023">
      <w:pPr>
        <w:pStyle w:val="PR2"/>
        <w:jc w:val="left"/>
      </w:pPr>
      <w:r>
        <w:t>Bed flanges in thick coat of asphalt roofing cement where required by manufacturers of roof accessories for waterproof performance.</w:t>
      </w:r>
    </w:p>
    <w:p w14:paraId="6C0B977C" w14:textId="77777777" w:rsidR="00156BE9" w:rsidRDefault="00156BE9" w:rsidP="00AD7023">
      <w:pPr>
        <w:pStyle w:val="PR1"/>
        <w:jc w:val="left"/>
      </w:pPr>
      <w:r>
        <w:t>Roof Curb Installation: Install each roof curb so top surface is level.</w:t>
      </w:r>
    </w:p>
    <w:p w14:paraId="13BF5B6C" w14:textId="77777777" w:rsidR="00156BE9" w:rsidRDefault="00156BE9" w:rsidP="00AD7023">
      <w:pPr>
        <w:pStyle w:val="PR1"/>
        <w:jc w:val="left"/>
      </w:pPr>
      <w:r>
        <w:t>Equipment Support Installation: Install equipment supports so top surfaces are level with each other.</w:t>
      </w:r>
    </w:p>
    <w:p w14:paraId="2F1CEF81" w14:textId="77777777" w:rsidR="00156BE9" w:rsidRDefault="00156BE9" w:rsidP="00AD7023">
      <w:pPr>
        <w:pStyle w:val="PR1"/>
        <w:jc w:val="left"/>
      </w:pPr>
      <w:r>
        <w:t>Heat and Smoke Vent Installation:</w:t>
      </w:r>
    </w:p>
    <w:p w14:paraId="041D005C" w14:textId="77777777" w:rsidR="00156BE9" w:rsidRDefault="00156BE9" w:rsidP="00AD7023">
      <w:pPr>
        <w:pStyle w:val="PR2"/>
        <w:spacing w:before="240"/>
        <w:jc w:val="left"/>
      </w:pPr>
      <w:r>
        <w:t>Install heat and smoke vent so top perimeter surfaces are level.</w:t>
      </w:r>
    </w:p>
    <w:p w14:paraId="67A36A63" w14:textId="77777777" w:rsidR="00156BE9" w:rsidRDefault="00156BE9" w:rsidP="00AD7023">
      <w:pPr>
        <w:pStyle w:val="PR2"/>
        <w:jc w:val="left"/>
      </w:pPr>
      <w:r>
        <w:t>Install and test heat and smoke vents and their components for proper operation according to NFPA 204.</w:t>
      </w:r>
    </w:p>
    <w:p w14:paraId="30114078" w14:textId="77777777" w:rsidR="00156BE9" w:rsidRDefault="00156BE9" w:rsidP="00AD7023">
      <w:pPr>
        <w:pStyle w:val="PR1"/>
        <w:jc w:val="left"/>
      </w:pPr>
      <w:r>
        <w:t>Pipe Support Installation: Comply with MSS SP-58 and MSS SP-89. Install supports and attachments as required to properly support piping. Arrange for grouping of parallel runs of horizontal piping, and support together.</w:t>
      </w:r>
    </w:p>
    <w:p w14:paraId="20E2FA03" w14:textId="77777777" w:rsidR="00156BE9" w:rsidRDefault="00156BE9" w:rsidP="00AD7023">
      <w:pPr>
        <w:pStyle w:val="PR2"/>
        <w:spacing w:before="240"/>
        <w:jc w:val="left"/>
      </w:pPr>
      <w:r>
        <w:t>Pipes of Various Sizes: Space supports for smallest pipe size or install intermediate supports for smaller diameter pipes as specified for individual pipe hangers.</w:t>
      </w:r>
    </w:p>
    <w:p w14:paraId="528B6857" w14:textId="77777777" w:rsidR="00156BE9" w:rsidRDefault="00156BE9" w:rsidP="00AD7023">
      <w:pPr>
        <w:pStyle w:val="CMT"/>
        <w:jc w:val="left"/>
      </w:pPr>
      <w:r>
        <w:t>Retain "Security Grilles" Paragraph below for field-installed security grilles. Retain option if ends of bars cannot be welded to structural frame or curb walls.</w:t>
      </w:r>
    </w:p>
    <w:p w14:paraId="1F48BC85" w14:textId="77777777" w:rsidR="00756785" w:rsidRDefault="00756785" w:rsidP="00AD7023">
      <w:pPr>
        <w:pStyle w:val="PR1"/>
        <w:jc w:val="left"/>
      </w:pPr>
      <w:r>
        <w:t>Operational Units:  Test-operate units with operable components.  Clean and lubricate joints and hardware.  Adjust for proper operation.</w:t>
      </w:r>
    </w:p>
    <w:p w14:paraId="4474EF4A" w14:textId="77777777" w:rsidR="00756785" w:rsidRDefault="00756785" w:rsidP="00AD7023">
      <w:pPr>
        <w:pStyle w:val="PR1"/>
        <w:jc w:val="left"/>
      </w:pPr>
      <w:r>
        <w:t>Cap Flashing:  Where required as component of accessory, install cap flashing to provide waterproof overlap with roof flashing (as counterflashing).  Seal overlap with thick bead of mastic sealant.</w:t>
      </w:r>
    </w:p>
    <w:p w14:paraId="550CD3D5" w14:textId="77777777" w:rsidR="0013471C" w:rsidRDefault="0013471C" w:rsidP="00AD7023">
      <w:pPr>
        <w:pStyle w:val="PR1"/>
        <w:jc w:val="left"/>
      </w:pPr>
      <w:r>
        <w:t>Bird Deterrents:  Install using manufacturer’s supplied or approved structural adhesive.  Do not use mechanical fasteners to sheet metal coping.</w:t>
      </w:r>
    </w:p>
    <w:p w14:paraId="68276612" w14:textId="5A5F97DE" w:rsidR="00156BE9" w:rsidRDefault="007408F2" w:rsidP="00AD7023">
      <w:pPr>
        <w:pStyle w:val="PR1"/>
        <w:jc w:val="left"/>
      </w:pPr>
      <w:r w:rsidRPr="007408F2">
        <w:t>Seal joints with elastomeric sealant as required by roof accessory manufacturer</w:t>
      </w:r>
      <w:r w:rsidR="00156BE9">
        <w:t>.</w:t>
      </w:r>
    </w:p>
    <w:p w14:paraId="4A83BC9F" w14:textId="77777777" w:rsidR="00156BE9" w:rsidRDefault="00156BE9" w:rsidP="00AD7023">
      <w:pPr>
        <w:pStyle w:val="ART"/>
        <w:jc w:val="left"/>
      </w:pPr>
      <w:r>
        <w:t>REPAIR AND CLEANING</w:t>
      </w:r>
    </w:p>
    <w:p w14:paraId="3AE7F1CF" w14:textId="77777777" w:rsidR="00156BE9" w:rsidRDefault="00156BE9" w:rsidP="00AD7023">
      <w:pPr>
        <w:pStyle w:val="CMT"/>
        <w:jc w:val="left"/>
      </w:pPr>
      <w:r>
        <w:t>Retain "Galvanized Surfaces" Paragraph below for galvanized-steel surfaces.</w:t>
      </w:r>
    </w:p>
    <w:p w14:paraId="6F346811" w14:textId="77777777" w:rsidR="00156BE9" w:rsidRDefault="00156BE9" w:rsidP="00AD7023">
      <w:pPr>
        <w:pStyle w:val="PR1"/>
        <w:jc w:val="left"/>
      </w:pPr>
      <w:r>
        <w:t>Galvanized Surfaces: Clean field welds, bolted connections, and abraded areas and repair galvanizing according to ASTM A 780</w:t>
      </w:r>
      <w:r>
        <w:rPr>
          <w:b/>
        </w:rPr>
        <w:t>/</w:t>
      </w:r>
      <w:r>
        <w:t>A 780M.</w:t>
      </w:r>
    </w:p>
    <w:p w14:paraId="48893429" w14:textId="77777777" w:rsidR="00156BE9" w:rsidRDefault="00156BE9" w:rsidP="00AD7023">
      <w:pPr>
        <w:pStyle w:val="PR1"/>
        <w:jc w:val="left"/>
      </w:pPr>
      <w:r>
        <w:t>Touch up factory-primed surfaces with compatible primer ready for field painting according to Section </w:t>
      </w:r>
      <w:r w:rsidR="00AF0494">
        <w:t>09 91 13</w:t>
      </w:r>
      <w:r>
        <w:t xml:space="preserve"> "Exterior Painting."</w:t>
      </w:r>
    </w:p>
    <w:p w14:paraId="52A2D698" w14:textId="77777777" w:rsidR="00156BE9" w:rsidRDefault="00156BE9" w:rsidP="00AD7023">
      <w:pPr>
        <w:pStyle w:val="PR1"/>
        <w:jc w:val="left"/>
      </w:pPr>
      <w:r>
        <w:lastRenderedPageBreak/>
        <w:t>Clean exposed surfaces according to manufacturer's written instructions.</w:t>
      </w:r>
    </w:p>
    <w:p w14:paraId="4C0F6CEB" w14:textId="77777777" w:rsidR="00156BE9" w:rsidRDefault="00156BE9" w:rsidP="00AD7023">
      <w:pPr>
        <w:pStyle w:val="PR1"/>
        <w:jc w:val="left"/>
      </w:pPr>
      <w:r>
        <w:t>Clean off excess sealants.</w:t>
      </w:r>
    </w:p>
    <w:p w14:paraId="06D25C33" w14:textId="77777777" w:rsidR="00156BE9" w:rsidRDefault="00156BE9" w:rsidP="00AD7023">
      <w:pPr>
        <w:pStyle w:val="PR1"/>
        <w:jc w:val="left"/>
      </w:pPr>
      <w:r>
        <w:t>Replace roof accessories that have been damaged or that cannot be successfully repaired by finish touchup or similar minor repair procedures.</w:t>
      </w:r>
    </w:p>
    <w:p w14:paraId="4F27C86C" w14:textId="77777777" w:rsidR="00156BE9" w:rsidRDefault="009052B8" w:rsidP="00AD7023">
      <w:pPr>
        <w:pStyle w:val="EOS"/>
        <w:jc w:val="left"/>
      </w:pPr>
      <w:r>
        <w:t xml:space="preserve">END OF SECTION </w:t>
      </w:r>
      <w:r w:rsidR="00AF0494">
        <w:t>07 72 00</w:t>
      </w:r>
    </w:p>
    <w:p w14:paraId="4440C468" w14:textId="77777777" w:rsidR="00405C7C" w:rsidRPr="009C4856" w:rsidRDefault="00405C7C" w:rsidP="00AD7023">
      <w:pPr>
        <w:pStyle w:val="CMT"/>
        <w:jc w:val="left"/>
      </w:pPr>
      <w:r w:rsidRPr="009C4856">
        <w:t>Retain this notice in all Sections of Project Manual.</w:t>
      </w:r>
    </w:p>
    <w:p w14:paraId="03BB9636" w14:textId="77777777" w:rsidR="00405C7C" w:rsidRPr="009C4856" w:rsidRDefault="00405C7C" w:rsidP="00AD7023">
      <w:pPr>
        <w:tabs>
          <w:tab w:val="center" w:pos="4680"/>
          <w:tab w:val="right" w:pos="9360"/>
        </w:tabs>
        <w:suppressAutoHyphens/>
        <w:spacing w:before="480"/>
      </w:pPr>
      <w:r w:rsidRPr="009C4856">
        <w:t>San Diego Unified School District Guide Specifications</w:t>
      </w:r>
    </w:p>
    <w:p w14:paraId="0E0C5C46" w14:textId="77777777" w:rsidR="00091A29" w:rsidRDefault="00091A29" w:rsidP="00091A29">
      <w:pPr>
        <w:suppressAutoHyphens/>
      </w:pPr>
      <w:r>
        <w:t xml:space="preserve">Document Version: </w:t>
      </w:r>
      <w:r>
        <w:rPr>
          <w:bCs/>
        </w:rPr>
        <w:t>August 2021</w:t>
      </w:r>
    </w:p>
    <w:p w14:paraId="4E7E5395" w14:textId="22C8D7D2" w:rsidR="00405C7C" w:rsidRDefault="00405C7C" w:rsidP="00091A29">
      <w:pPr>
        <w:suppressAutoHyphens/>
      </w:pPr>
    </w:p>
    <w:sectPr w:rsidR="00405C7C" w:rsidSect="00AF0494">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FEE21" w14:textId="77777777" w:rsidR="00AB2B83" w:rsidRDefault="00AB2B83">
      <w:r>
        <w:separator/>
      </w:r>
    </w:p>
  </w:endnote>
  <w:endnote w:type="continuationSeparator" w:id="0">
    <w:p w14:paraId="71DE220A" w14:textId="77777777" w:rsidR="00AB2B83" w:rsidRDefault="00AB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4C334" w14:textId="77777777" w:rsidR="000072A9" w:rsidRDefault="000072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AF0494" w14:paraId="763AC7A0" w14:textId="77777777" w:rsidTr="00AF0494">
      <w:tc>
        <w:tcPr>
          <w:tcW w:w="9360" w:type="dxa"/>
          <w:tcBorders>
            <w:top w:val="nil"/>
            <w:left w:val="nil"/>
            <w:bottom w:val="nil"/>
            <w:right w:val="nil"/>
          </w:tcBorders>
        </w:tcPr>
        <w:p w14:paraId="1893B95C" w14:textId="77777777" w:rsidR="00AF0494" w:rsidRDefault="00AF0494" w:rsidP="00AF0494">
          <w:pPr>
            <w:tabs>
              <w:tab w:val="center" w:pos="5400"/>
              <w:tab w:val="right" w:pos="10800"/>
            </w:tabs>
          </w:pPr>
        </w:p>
      </w:tc>
    </w:tr>
    <w:tr w:rsidR="00AF0494" w14:paraId="239EFCC1" w14:textId="77777777" w:rsidTr="00AF0494">
      <w:tc>
        <w:tcPr>
          <w:tcW w:w="9360" w:type="dxa"/>
          <w:tcBorders>
            <w:top w:val="nil"/>
            <w:left w:val="nil"/>
            <w:bottom w:val="nil"/>
            <w:right w:val="nil"/>
          </w:tcBorders>
        </w:tcPr>
        <w:p w14:paraId="480930B9" w14:textId="77777777" w:rsidR="00AF0494" w:rsidRDefault="00AF0494" w:rsidP="00AF0494">
          <w:pPr>
            <w:tabs>
              <w:tab w:val="center" w:pos="4680"/>
              <w:tab w:val="right" w:pos="9360"/>
            </w:tabs>
            <w:rPr>
              <w:b/>
              <w:bCs/>
            </w:rPr>
          </w:pPr>
          <w:r>
            <w:rPr>
              <w:b/>
              <w:bCs/>
            </w:rPr>
            <w:tab/>
          </w:r>
          <w:r>
            <w:rPr>
              <w:rStyle w:val="NAM"/>
              <w:b/>
            </w:rPr>
            <w:t>ROOF ACCESSORIES</w:t>
          </w:r>
        </w:p>
      </w:tc>
    </w:tr>
    <w:tr w:rsidR="00AF0494" w14:paraId="05C70E7C" w14:textId="77777777" w:rsidTr="00AF0494">
      <w:tc>
        <w:tcPr>
          <w:tcW w:w="9360" w:type="dxa"/>
          <w:tcBorders>
            <w:top w:val="nil"/>
            <w:left w:val="nil"/>
            <w:bottom w:val="nil"/>
            <w:right w:val="nil"/>
          </w:tcBorders>
        </w:tcPr>
        <w:p w14:paraId="25533FE6" w14:textId="77777777" w:rsidR="00AF0494" w:rsidRDefault="00AF0494" w:rsidP="00AF0494">
          <w:pPr>
            <w:tabs>
              <w:tab w:val="center" w:pos="4680"/>
              <w:tab w:val="right" w:pos="9360"/>
            </w:tabs>
            <w:rPr>
              <w:b/>
              <w:bCs/>
            </w:rPr>
          </w:pPr>
          <w:r>
            <w:rPr>
              <w:b/>
              <w:bCs/>
            </w:rPr>
            <w:tab/>
          </w:r>
          <w:r>
            <w:rPr>
              <w:rStyle w:val="NUM"/>
              <w:b/>
            </w:rPr>
            <w:t>07 72 00</w:t>
          </w:r>
          <w:r>
            <w:rPr>
              <w:b/>
              <w:bCs/>
            </w:rPr>
            <w:t xml:space="preserve"> - </w:t>
          </w:r>
          <w:r>
            <w:rPr>
              <w:b/>
              <w:bCs/>
            </w:rPr>
            <w:fldChar w:fldCharType="begin"/>
          </w:r>
          <w:r>
            <w:rPr>
              <w:b/>
              <w:bCs/>
            </w:rPr>
            <w:instrText xml:space="preserve"> PAGE  \* MERGEFORMAT </w:instrText>
          </w:r>
          <w:r>
            <w:rPr>
              <w:b/>
              <w:bCs/>
            </w:rPr>
            <w:fldChar w:fldCharType="separate"/>
          </w:r>
          <w:r w:rsidR="00F04D6F">
            <w:rPr>
              <w:b/>
              <w:bCs/>
              <w:noProof/>
            </w:rPr>
            <w:t>20</w:t>
          </w:r>
          <w:r>
            <w:rPr>
              <w:b/>
              <w:bCs/>
            </w:rPr>
            <w:fldChar w:fldCharType="end"/>
          </w:r>
        </w:p>
      </w:tc>
    </w:tr>
    <w:tr w:rsidR="00AF0494" w14:paraId="0A18F481" w14:textId="77777777" w:rsidTr="00AF0494">
      <w:tc>
        <w:tcPr>
          <w:tcW w:w="9360" w:type="dxa"/>
          <w:tcBorders>
            <w:top w:val="nil"/>
            <w:left w:val="nil"/>
            <w:bottom w:val="nil"/>
            <w:right w:val="nil"/>
          </w:tcBorders>
        </w:tcPr>
        <w:p w14:paraId="3B93B9BE" w14:textId="79B17229" w:rsidR="00696D0E" w:rsidRPr="007343CB" w:rsidRDefault="000072A9" w:rsidP="00696D0E">
          <w:pPr>
            <w:pStyle w:val="Header"/>
            <w:tabs>
              <w:tab w:val="clear" w:pos="4680"/>
            </w:tabs>
            <w:spacing w:line="276" w:lineRule="auto"/>
            <w:jc w:val="center"/>
            <w:rPr>
              <w:b/>
              <w:bCs/>
            </w:rPr>
          </w:pPr>
          <w:r>
            <w:rPr>
              <w:b/>
              <w:bCs/>
            </w:rPr>
            <w:tab/>
          </w:r>
          <w:r w:rsidR="00696D0E" w:rsidRPr="007343CB">
            <w:rPr>
              <w:bCs/>
            </w:rPr>
            <w:t xml:space="preserve"> </w:t>
          </w:r>
          <w:r w:rsidR="00696D0E" w:rsidRPr="007343CB">
            <w:rPr>
              <w:b/>
              <w:bCs/>
            </w:rPr>
            <w:t>ELECTRICAL CHARGING SYSTEM AND BATTERY ENERGY STORAGE SYSTEM</w:t>
          </w:r>
        </w:p>
        <w:p w14:paraId="408359CD" w14:textId="2D498CF6" w:rsidR="00AF0494" w:rsidRDefault="00AF0494" w:rsidP="00AF0494">
          <w:pPr>
            <w:tabs>
              <w:tab w:val="center" w:pos="4680"/>
              <w:tab w:val="right" w:pos="9360"/>
            </w:tabs>
            <w:rPr>
              <w:b/>
              <w:bCs/>
            </w:rPr>
          </w:pPr>
          <w:r>
            <w:rPr>
              <w:b/>
              <w:bCs/>
            </w:rPr>
            <w:tab/>
          </w:r>
        </w:p>
      </w:tc>
    </w:tr>
    <w:tr w:rsidR="00AF0494" w14:paraId="1B410772" w14:textId="77777777" w:rsidTr="00AF0494">
      <w:tc>
        <w:tcPr>
          <w:tcW w:w="9360" w:type="dxa"/>
          <w:tcBorders>
            <w:top w:val="nil"/>
            <w:left w:val="nil"/>
            <w:bottom w:val="nil"/>
            <w:right w:val="nil"/>
          </w:tcBorders>
        </w:tcPr>
        <w:p w14:paraId="7A68A2F8" w14:textId="77777777" w:rsidR="00AF0494" w:rsidRDefault="00AF0494" w:rsidP="00AF0494">
          <w:pPr>
            <w:tabs>
              <w:tab w:val="center" w:pos="5400"/>
              <w:tab w:val="right" w:pos="10800"/>
            </w:tabs>
            <w:rPr>
              <w:b/>
              <w:bCs/>
              <w:color w:val="000000"/>
            </w:rPr>
          </w:pPr>
        </w:p>
      </w:tc>
    </w:tr>
  </w:tbl>
  <w:p w14:paraId="28C763ED" w14:textId="77777777" w:rsidR="00AF0494" w:rsidRDefault="00AF0494">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490CD" w14:textId="77777777" w:rsidR="000072A9" w:rsidRDefault="000072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95D49" w14:textId="77777777" w:rsidR="00AB2B83" w:rsidRDefault="00AB2B83">
      <w:r>
        <w:separator/>
      </w:r>
    </w:p>
  </w:footnote>
  <w:footnote w:type="continuationSeparator" w:id="0">
    <w:p w14:paraId="34434575" w14:textId="77777777" w:rsidR="00AB2B83" w:rsidRDefault="00AB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5E62" w14:textId="77777777" w:rsidR="000072A9" w:rsidRDefault="000072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AF0494" w14:paraId="64030459" w14:textId="77777777" w:rsidTr="00AF0494">
      <w:trPr>
        <w:trHeight w:val="237"/>
      </w:trPr>
      <w:tc>
        <w:tcPr>
          <w:tcW w:w="4680" w:type="dxa"/>
          <w:tcBorders>
            <w:top w:val="nil"/>
            <w:left w:val="nil"/>
            <w:bottom w:val="nil"/>
            <w:right w:val="nil"/>
          </w:tcBorders>
        </w:tcPr>
        <w:p w14:paraId="74E4474E" w14:textId="77777777" w:rsidR="00AF0494" w:rsidRDefault="00AF0494" w:rsidP="00AF0494">
          <w:pPr>
            <w:tabs>
              <w:tab w:val="center" w:pos="4680"/>
              <w:tab w:val="right" w:pos="9360"/>
            </w:tabs>
          </w:pPr>
          <w:r>
            <w:rPr>
              <w:b/>
              <w:bCs/>
            </w:rPr>
            <w:t>SPECIFICATIONS</w:t>
          </w:r>
        </w:p>
      </w:tc>
      <w:tc>
        <w:tcPr>
          <w:tcW w:w="4680" w:type="dxa"/>
          <w:tcBorders>
            <w:top w:val="nil"/>
            <w:left w:val="nil"/>
            <w:bottom w:val="nil"/>
            <w:right w:val="nil"/>
          </w:tcBorders>
        </w:tcPr>
        <w:p w14:paraId="74906F19" w14:textId="33FD16ED" w:rsidR="00AF0494" w:rsidRDefault="00AF0494" w:rsidP="0069183A">
          <w:pPr>
            <w:tabs>
              <w:tab w:val="center" w:pos="4680"/>
              <w:tab w:val="right" w:pos="9360"/>
            </w:tabs>
            <w:jc w:val="right"/>
          </w:pPr>
          <w:r>
            <w:rPr>
              <w:b/>
              <w:bCs/>
            </w:rPr>
            <w:t xml:space="preserve">NO. </w:t>
          </w:r>
          <w:r w:rsidR="00696D0E">
            <w:rPr>
              <w:b/>
              <w:bCs/>
            </w:rPr>
            <w:t>PS23</w:t>
          </w:r>
          <w:r>
            <w:rPr>
              <w:b/>
              <w:bCs/>
            </w:rPr>
            <w:t>-</w:t>
          </w:r>
          <w:r w:rsidR="00696D0E">
            <w:rPr>
              <w:b/>
              <w:bCs/>
            </w:rPr>
            <w:t>0300</w:t>
          </w:r>
          <w:r>
            <w:rPr>
              <w:b/>
              <w:bCs/>
            </w:rPr>
            <w:t>-</w:t>
          </w:r>
          <w:r w:rsidR="00696D0E">
            <w:rPr>
              <w:b/>
              <w:bCs/>
            </w:rPr>
            <w:t>11</w:t>
          </w:r>
        </w:p>
      </w:tc>
    </w:tr>
  </w:tbl>
  <w:p w14:paraId="62CAA452" w14:textId="77777777" w:rsidR="00AF0494" w:rsidRDefault="00AF049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437E" w14:textId="77777777" w:rsidR="000072A9" w:rsidRDefault="000072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65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64E2B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2B8BC2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348782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3CCB3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AB672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A7ED20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A1CAB4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C16F2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34EE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CEEF3F4"/>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3"/>
    <w:docVar w:name="Format" w:val="1"/>
    <w:docVar w:name="MF04" w:val="077200"/>
    <w:docVar w:name="MF95" w:val="07720"/>
    <w:docVar w:name="SectionID" w:val="201"/>
    <w:docVar w:name="SpecType" w:val="MasterSpec"/>
    <w:docVar w:name="Version" w:val="8024"/>
  </w:docVars>
  <w:rsids>
    <w:rsidRoot w:val="00241178"/>
    <w:rsid w:val="00000EC3"/>
    <w:rsid w:val="000072A9"/>
    <w:rsid w:val="0004138E"/>
    <w:rsid w:val="000708E8"/>
    <w:rsid w:val="0007441E"/>
    <w:rsid w:val="00084C32"/>
    <w:rsid w:val="00091A29"/>
    <w:rsid w:val="000A2151"/>
    <w:rsid w:val="000C0B23"/>
    <w:rsid w:val="000F680B"/>
    <w:rsid w:val="001025A9"/>
    <w:rsid w:val="00106072"/>
    <w:rsid w:val="001104EE"/>
    <w:rsid w:val="0013471C"/>
    <w:rsid w:val="00156BE9"/>
    <w:rsid w:val="001570E4"/>
    <w:rsid w:val="001837C9"/>
    <w:rsid w:val="001936F6"/>
    <w:rsid w:val="001A1632"/>
    <w:rsid w:val="001A2628"/>
    <w:rsid w:val="001E4B47"/>
    <w:rsid w:val="00202EE3"/>
    <w:rsid w:val="00206AE3"/>
    <w:rsid w:val="00222568"/>
    <w:rsid w:val="002246F2"/>
    <w:rsid w:val="002270D6"/>
    <w:rsid w:val="0023409F"/>
    <w:rsid w:val="00240DD1"/>
    <w:rsid w:val="00241178"/>
    <w:rsid w:val="00275B53"/>
    <w:rsid w:val="0028079A"/>
    <w:rsid w:val="002A1229"/>
    <w:rsid w:val="002D72D8"/>
    <w:rsid w:val="002F264D"/>
    <w:rsid w:val="003429D9"/>
    <w:rsid w:val="003448F9"/>
    <w:rsid w:val="00354737"/>
    <w:rsid w:val="00377D9B"/>
    <w:rsid w:val="0038370C"/>
    <w:rsid w:val="003940DC"/>
    <w:rsid w:val="003D2DEC"/>
    <w:rsid w:val="00405C7C"/>
    <w:rsid w:val="004334A7"/>
    <w:rsid w:val="00437BC4"/>
    <w:rsid w:val="00442C4D"/>
    <w:rsid w:val="00477762"/>
    <w:rsid w:val="004817CE"/>
    <w:rsid w:val="004939A7"/>
    <w:rsid w:val="005147F7"/>
    <w:rsid w:val="00516E1E"/>
    <w:rsid w:val="00525323"/>
    <w:rsid w:val="0052629D"/>
    <w:rsid w:val="005362F5"/>
    <w:rsid w:val="005442D5"/>
    <w:rsid w:val="005518A0"/>
    <w:rsid w:val="00562981"/>
    <w:rsid w:val="00565949"/>
    <w:rsid w:val="00572760"/>
    <w:rsid w:val="005A4D2B"/>
    <w:rsid w:val="005D23EE"/>
    <w:rsid w:val="005E45B8"/>
    <w:rsid w:val="00602015"/>
    <w:rsid w:val="00602325"/>
    <w:rsid w:val="00611822"/>
    <w:rsid w:val="006557B9"/>
    <w:rsid w:val="00683BB5"/>
    <w:rsid w:val="0069183A"/>
    <w:rsid w:val="00696D0E"/>
    <w:rsid w:val="006B0442"/>
    <w:rsid w:val="00702F25"/>
    <w:rsid w:val="00717A39"/>
    <w:rsid w:val="007322C3"/>
    <w:rsid w:val="007408F2"/>
    <w:rsid w:val="00756785"/>
    <w:rsid w:val="0079767A"/>
    <w:rsid w:val="007C563A"/>
    <w:rsid w:val="007D06F2"/>
    <w:rsid w:val="007D3FCA"/>
    <w:rsid w:val="007F11D6"/>
    <w:rsid w:val="007F3CC8"/>
    <w:rsid w:val="00810487"/>
    <w:rsid w:val="008140A7"/>
    <w:rsid w:val="00817A86"/>
    <w:rsid w:val="008208AB"/>
    <w:rsid w:val="008507D0"/>
    <w:rsid w:val="00877C5E"/>
    <w:rsid w:val="00880C33"/>
    <w:rsid w:val="008810DE"/>
    <w:rsid w:val="00893303"/>
    <w:rsid w:val="00895583"/>
    <w:rsid w:val="008D10EC"/>
    <w:rsid w:val="008D5635"/>
    <w:rsid w:val="008D7F75"/>
    <w:rsid w:val="008E550A"/>
    <w:rsid w:val="008F59B2"/>
    <w:rsid w:val="00903652"/>
    <w:rsid w:val="009052B8"/>
    <w:rsid w:val="00914885"/>
    <w:rsid w:val="0092004E"/>
    <w:rsid w:val="009207F4"/>
    <w:rsid w:val="00927BD0"/>
    <w:rsid w:val="00940EBA"/>
    <w:rsid w:val="00955242"/>
    <w:rsid w:val="0097145D"/>
    <w:rsid w:val="0097732E"/>
    <w:rsid w:val="00986292"/>
    <w:rsid w:val="009A4B7A"/>
    <w:rsid w:val="009E710C"/>
    <w:rsid w:val="00A30B9E"/>
    <w:rsid w:val="00A34ECD"/>
    <w:rsid w:val="00A3791B"/>
    <w:rsid w:val="00A46B47"/>
    <w:rsid w:val="00A73117"/>
    <w:rsid w:val="00AA0669"/>
    <w:rsid w:val="00AB2B83"/>
    <w:rsid w:val="00AB2D9E"/>
    <w:rsid w:val="00AB3B3D"/>
    <w:rsid w:val="00AB41B3"/>
    <w:rsid w:val="00AD7023"/>
    <w:rsid w:val="00AE0BAB"/>
    <w:rsid w:val="00AF0494"/>
    <w:rsid w:val="00AF6A51"/>
    <w:rsid w:val="00B20263"/>
    <w:rsid w:val="00B54F0E"/>
    <w:rsid w:val="00B61440"/>
    <w:rsid w:val="00B76070"/>
    <w:rsid w:val="00B80C25"/>
    <w:rsid w:val="00B944C9"/>
    <w:rsid w:val="00BA3606"/>
    <w:rsid w:val="00BA4C1A"/>
    <w:rsid w:val="00BB2D80"/>
    <w:rsid w:val="00BD2F42"/>
    <w:rsid w:val="00BD50B0"/>
    <w:rsid w:val="00BF23EF"/>
    <w:rsid w:val="00C04D8C"/>
    <w:rsid w:val="00C440FF"/>
    <w:rsid w:val="00C57A5A"/>
    <w:rsid w:val="00C854D8"/>
    <w:rsid w:val="00C862E9"/>
    <w:rsid w:val="00CA3D0C"/>
    <w:rsid w:val="00CA7D68"/>
    <w:rsid w:val="00CB52CC"/>
    <w:rsid w:val="00CB54D2"/>
    <w:rsid w:val="00CC335B"/>
    <w:rsid w:val="00CD40B1"/>
    <w:rsid w:val="00CF7778"/>
    <w:rsid w:val="00D35F4D"/>
    <w:rsid w:val="00D37C93"/>
    <w:rsid w:val="00D43C7C"/>
    <w:rsid w:val="00D55BBD"/>
    <w:rsid w:val="00D67B10"/>
    <w:rsid w:val="00D816B2"/>
    <w:rsid w:val="00DA743F"/>
    <w:rsid w:val="00DC46EF"/>
    <w:rsid w:val="00DC7D1D"/>
    <w:rsid w:val="00DE42D5"/>
    <w:rsid w:val="00DE7CE5"/>
    <w:rsid w:val="00E05E7A"/>
    <w:rsid w:val="00E17526"/>
    <w:rsid w:val="00E44ADB"/>
    <w:rsid w:val="00E458D4"/>
    <w:rsid w:val="00E46586"/>
    <w:rsid w:val="00EA253C"/>
    <w:rsid w:val="00EB415E"/>
    <w:rsid w:val="00EC1FB2"/>
    <w:rsid w:val="00EC5EE8"/>
    <w:rsid w:val="00F04D6F"/>
    <w:rsid w:val="00F05CDD"/>
    <w:rsid w:val="00F1036F"/>
    <w:rsid w:val="00F211AA"/>
    <w:rsid w:val="00F461A9"/>
    <w:rsid w:val="00F47B4C"/>
    <w:rsid w:val="00F563A0"/>
    <w:rsid w:val="00F65EA6"/>
    <w:rsid w:val="00F74C59"/>
    <w:rsid w:val="00F753F2"/>
    <w:rsid w:val="00F77199"/>
    <w:rsid w:val="00FE2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09983"/>
  <w15:chartTrackingRefBased/>
  <w15:docId w15:val="{8589AA39-84A4-4EB1-914A-961C59C28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914885"/>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914885"/>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914885"/>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914885"/>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914885"/>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914885"/>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914885"/>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914885"/>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914885"/>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241178"/>
    <w:rPr>
      <w:color w:val="E36C0A"/>
      <w:u w:val="single"/>
    </w:rPr>
  </w:style>
  <w:style w:type="character" w:styleId="Hyperlink">
    <w:name w:val="Hyperlink"/>
    <w:uiPriority w:val="99"/>
    <w:unhideWhenUsed/>
    <w:rsid w:val="00241178"/>
    <w:rPr>
      <w:color w:val="0000FF"/>
      <w:u w:val="single"/>
    </w:rPr>
  </w:style>
  <w:style w:type="paragraph" w:styleId="Header">
    <w:name w:val="header"/>
    <w:basedOn w:val="Normal"/>
    <w:link w:val="HeaderChar"/>
    <w:uiPriority w:val="99"/>
    <w:unhideWhenUsed/>
    <w:rsid w:val="003448F9"/>
    <w:pPr>
      <w:tabs>
        <w:tab w:val="center" w:pos="4680"/>
        <w:tab w:val="right" w:pos="9360"/>
      </w:tabs>
    </w:pPr>
  </w:style>
  <w:style w:type="character" w:customStyle="1" w:styleId="HeaderChar">
    <w:name w:val="Header Char"/>
    <w:basedOn w:val="DefaultParagraphFont"/>
    <w:link w:val="Header"/>
    <w:uiPriority w:val="99"/>
    <w:rsid w:val="003448F9"/>
  </w:style>
  <w:style w:type="paragraph" w:styleId="Footer">
    <w:name w:val="footer"/>
    <w:basedOn w:val="Normal"/>
    <w:link w:val="FooterChar"/>
    <w:uiPriority w:val="99"/>
    <w:unhideWhenUsed/>
    <w:rsid w:val="003448F9"/>
    <w:pPr>
      <w:tabs>
        <w:tab w:val="center" w:pos="4680"/>
        <w:tab w:val="right" w:pos="9360"/>
      </w:tabs>
    </w:pPr>
  </w:style>
  <w:style w:type="character" w:customStyle="1" w:styleId="FooterChar">
    <w:name w:val="Footer Char"/>
    <w:basedOn w:val="DefaultParagraphFont"/>
    <w:link w:val="Footer"/>
    <w:uiPriority w:val="99"/>
    <w:rsid w:val="003448F9"/>
  </w:style>
  <w:style w:type="paragraph" w:customStyle="1" w:styleId="TIP">
    <w:name w:val="TIP"/>
    <w:basedOn w:val="Normal"/>
    <w:link w:val="TIPChar"/>
    <w:rsid w:val="001936F6"/>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1936F6"/>
    <w:rPr>
      <w:rFonts w:ascii="Arial" w:hAnsi="Arial" w:cs="Arial"/>
      <w:vanish/>
      <w:color w:val="0000FF"/>
      <w:sz w:val="22"/>
    </w:rPr>
  </w:style>
  <w:style w:type="character" w:customStyle="1" w:styleId="TIPChar">
    <w:name w:val="TIP Char"/>
    <w:link w:val="TIP"/>
    <w:rsid w:val="001936F6"/>
    <w:rPr>
      <w:vanish w:val="0"/>
      <w:color w:val="B30838"/>
    </w:rPr>
  </w:style>
  <w:style w:type="paragraph" w:styleId="BalloonText">
    <w:name w:val="Balloon Text"/>
    <w:basedOn w:val="Normal"/>
    <w:link w:val="BalloonTextChar"/>
    <w:uiPriority w:val="99"/>
    <w:semiHidden/>
    <w:unhideWhenUsed/>
    <w:rsid w:val="00206AE3"/>
    <w:rPr>
      <w:rFonts w:ascii="Segoe UI" w:hAnsi="Segoe UI" w:cs="Segoe UI"/>
      <w:sz w:val="18"/>
      <w:szCs w:val="18"/>
    </w:rPr>
  </w:style>
  <w:style w:type="character" w:customStyle="1" w:styleId="BalloonTextChar">
    <w:name w:val="Balloon Text Char"/>
    <w:link w:val="BalloonText"/>
    <w:uiPriority w:val="99"/>
    <w:semiHidden/>
    <w:rsid w:val="00206AE3"/>
    <w:rPr>
      <w:rFonts w:ascii="Segoe UI" w:hAnsi="Segoe UI" w:cs="Segoe UI"/>
      <w:sz w:val="18"/>
      <w:szCs w:val="18"/>
    </w:rPr>
  </w:style>
  <w:style w:type="paragraph" w:customStyle="1" w:styleId="PRN">
    <w:name w:val="PRN"/>
    <w:basedOn w:val="Normal"/>
    <w:link w:val="PRNChar"/>
    <w:rsid w:val="009052B8"/>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9052B8"/>
    <w:rPr>
      <w:rFonts w:ascii="Arial" w:hAnsi="Arial" w:cs="Arial"/>
      <w:sz w:val="22"/>
    </w:rPr>
  </w:style>
  <w:style w:type="character" w:customStyle="1" w:styleId="PRNChar">
    <w:name w:val="PRN Char"/>
    <w:link w:val="PRN"/>
    <w:rsid w:val="009052B8"/>
    <w:rPr>
      <w:rFonts w:ascii="Arial" w:hAnsi="Arial" w:cs="Arial"/>
      <w:sz w:val="22"/>
      <w:shd w:val="pct20" w:color="FFFF00" w:fill="FFFFFF"/>
    </w:rPr>
  </w:style>
  <w:style w:type="paragraph" w:customStyle="1" w:styleId="OMN">
    <w:name w:val="OMN"/>
    <w:basedOn w:val="Normal"/>
    <w:link w:val="OMNChar"/>
    <w:rsid w:val="009052B8"/>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9052B8"/>
    <w:rPr>
      <w:rFonts w:ascii="Arial" w:hAnsi="Arial" w:cs="Arial"/>
      <w:b/>
      <w:sz w:val="22"/>
    </w:rPr>
  </w:style>
  <w:style w:type="character" w:customStyle="1" w:styleId="OMNChar">
    <w:name w:val="OMN Char"/>
    <w:link w:val="OMN"/>
    <w:rsid w:val="009052B8"/>
    <w:rPr>
      <w:rFonts w:ascii="Arial" w:hAnsi="Arial" w:cs="Arial"/>
      <w:sz w:val="22"/>
      <w:shd w:val="pct30" w:color="CC99FF" w:fill="FFFFFF"/>
    </w:rPr>
  </w:style>
  <w:style w:type="paragraph" w:customStyle="1" w:styleId="STEditOR">
    <w:name w:val="STEdit[OR]"/>
    <w:basedOn w:val="Normal"/>
    <w:link w:val="STEditORChar"/>
    <w:rsid w:val="009052B8"/>
    <w:rPr>
      <w:b/>
    </w:rPr>
  </w:style>
  <w:style w:type="character" w:customStyle="1" w:styleId="STEditORChar">
    <w:name w:val="STEdit[OR] Char"/>
    <w:basedOn w:val="EOSChar"/>
    <w:link w:val="STEditOR"/>
    <w:rsid w:val="009052B8"/>
    <w:rPr>
      <w:rFonts w:ascii="Arial" w:hAnsi="Arial" w:cs="Arial"/>
      <w:b/>
      <w:sz w:val="22"/>
    </w:rPr>
  </w:style>
  <w:style w:type="paragraph" w:styleId="Bibliography">
    <w:name w:val="Bibliography"/>
    <w:basedOn w:val="Normal"/>
    <w:next w:val="Normal"/>
    <w:uiPriority w:val="37"/>
    <w:semiHidden/>
    <w:unhideWhenUsed/>
    <w:rsid w:val="00914885"/>
  </w:style>
  <w:style w:type="paragraph" w:styleId="BlockText">
    <w:name w:val="Block Text"/>
    <w:basedOn w:val="Normal"/>
    <w:uiPriority w:val="99"/>
    <w:semiHidden/>
    <w:unhideWhenUsed/>
    <w:rsid w:val="00914885"/>
    <w:pPr>
      <w:spacing w:after="120"/>
      <w:ind w:left="1440" w:right="1440"/>
    </w:pPr>
  </w:style>
  <w:style w:type="paragraph" w:styleId="BodyText">
    <w:name w:val="Body Text"/>
    <w:basedOn w:val="Normal"/>
    <w:link w:val="BodyTextChar"/>
    <w:uiPriority w:val="99"/>
    <w:semiHidden/>
    <w:unhideWhenUsed/>
    <w:rsid w:val="00914885"/>
    <w:pPr>
      <w:spacing w:after="120"/>
    </w:pPr>
  </w:style>
  <w:style w:type="character" w:customStyle="1" w:styleId="BodyTextChar">
    <w:name w:val="Body Text Char"/>
    <w:link w:val="BodyText"/>
    <w:uiPriority w:val="99"/>
    <w:semiHidden/>
    <w:rsid w:val="00914885"/>
    <w:rPr>
      <w:rFonts w:ascii="Arial" w:hAnsi="Arial" w:cs="Arial"/>
    </w:rPr>
  </w:style>
  <w:style w:type="paragraph" w:styleId="BodyText2">
    <w:name w:val="Body Text 2"/>
    <w:basedOn w:val="Normal"/>
    <w:link w:val="BodyText2Char"/>
    <w:uiPriority w:val="99"/>
    <w:semiHidden/>
    <w:unhideWhenUsed/>
    <w:rsid w:val="00914885"/>
    <w:pPr>
      <w:spacing w:after="120" w:line="480" w:lineRule="auto"/>
    </w:pPr>
  </w:style>
  <w:style w:type="character" w:customStyle="1" w:styleId="BodyText2Char">
    <w:name w:val="Body Text 2 Char"/>
    <w:link w:val="BodyText2"/>
    <w:uiPriority w:val="99"/>
    <w:semiHidden/>
    <w:rsid w:val="00914885"/>
    <w:rPr>
      <w:rFonts w:ascii="Arial" w:hAnsi="Arial" w:cs="Arial"/>
    </w:rPr>
  </w:style>
  <w:style w:type="paragraph" w:styleId="BodyText3">
    <w:name w:val="Body Text 3"/>
    <w:basedOn w:val="Normal"/>
    <w:link w:val="BodyText3Char"/>
    <w:uiPriority w:val="99"/>
    <w:semiHidden/>
    <w:unhideWhenUsed/>
    <w:rsid w:val="00914885"/>
    <w:pPr>
      <w:spacing w:after="120"/>
    </w:pPr>
    <w:rPr>
      <w:sz w:val="16"/>
      <w:szCs w:val="16"/>
    </w:rPr>
  </w:style>
  <w:style w:type="character" w:customStyle="1" w:styleId="BodyText3Char">
    <w:name w:val="Body Text 3 Char"/>
    <w:link w:val="BodyText3"/>
    <w:uiPriority w:val="99"/>
    <w:semiHidden/>
    <w:rsid w:val="00914885"/>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914885"/>
    <w:pPr>
      <w:ind w:firstLine="210"/>
    </w:pPr>
  </w:style>
  <w:style w:type="character" w:customStyle="1" w:styleId="BodyTextFirstIndentChar">
    <w:name w:val="Body Text First Indent Char"/>
    <w:basedOn w:val="BodyTextChar"/>
    <w:link w:val="BodyTextFirstIndent"/>
    <w:uiPriority w:val="99"/>
    <w:semiHidden/>
    <w:rsid w:val="00914885"/>
    <w:rPr>
      <w:rFonts w:ascii="Arial" w:hAnsi="Arial" w:cs="Arial"/>
    </w:rPr>
  </w:style>
  <w:style w:type="paragraph" w:styleId="BodyTextIndent">
    <w:name w:val="Body Text Indent"/>
    <w:basedOn w:val="Normal"/>
    <w:link w:val="BodyTextIndentChar"/>
    <w:uiPriority w:val="99"/>
    <w:semiHidden/>
    <w:unhideWhenUsed/>
    <w:rsid w:val="00914885"/>
    <w:pPr>
      <w:spacing w:after="120"/>
      <w:ind w:left="360"/>
    </w:pPr>
  </w:style>
  <w:style w:type="character" w:customStyle="1" w:styleId="BodyTextIndentChar">
    <w:name w:val="Body Text Indent Char"/>
    <w:link w:val="BodyTextIndent"/>
    <w:uiPriority w:val="99"/>
    <w:semiHidden/>
    <w:rsid w:val="00914885"/>
    <w:rPr>
      <w:rFonts w:ascii="Arial" w:hAnsi="Arial" w:cs="Arial"/>
    </w:rPr>
  </w:style>
  <w:style w:type="paragraph" w:styleId="BodyTextFirstIndent2">
    <w:name w:val="Body Text First Indent 2"/>
    <w:basedOn w:val="BodyTextIndent"/>
    <w:link w:val="BodyTextFirstIndent2Char"/>
    <w:uiPriority w:val="99"/>
    <w:semiHidden/>
    <w:unhideWhenUsed/>
    <w:rsid w:val="00914885"/>
    <w:pPr>
      <w:ind w:firstLine="210"/>
    </w:pPr>
  </w:style>
  <w:style w:type="character" w:customStyle="1" w:styleId="BodyTextFirstIndent2Char">
    <w:name w:val="Body Text First Indent 2 Char"/>
    <w:basedOn w:val="BodyTextIndentChar"/>
    <w:link w:val="BodyTextFirstIndent2"/>
    <w:uiPriority w:val="99"/>
    <w:semiHidden/>
    <w:rsid w:val="00914885"/>
    <w:rPr>
      <w:rFonts w:ascii="Arial" w:hAnsi="Arial" w:cs="Arial"/>
    </w:rPr>
  </w:style>
  <w:style w:type="paragraph" w:styleId="BodyTextIndent2">
    <w:name w:val="Body Text Indent 2"/>
    <w:basedOn w:val="Normal"/>
    <w:link w:val="BodyTextIndent2Char"/>
    <w:uiPriority w:val="99"/>
    <w:semiHidden/>
    <w:unhideWhenUsed/>
    <w:rsid w:val="00914885"/>
    <w:pPr>
      <w:spacing w:after="120" w:line="480" w:lineRule="auto"/>
      <w:ind w:left="360"/>
    </w:pPr>
  </w:style>
  <w:style w:type="character" w:customStyle="1" w:styleId="BodyTextIndent2Char">
    <w:name w:val="Body Text Indent 2 Char"/>
    <w:link w:val="BodyTextIndent2"/>
    <w:uiPriority w:val="99"/>
    <w:semiHidden/>
    <w:rsid w:val="00914885"/>
    <w:rPr>
      <w:rFonts w:ascii="Arial" w:hAnsi="Arial" w:cs="Arial"/>
    </w:rPr>
  </w:style>
  <w:style w:type="paragraph" w:styleId="BodyTextIndent3">
    <w:name w:val="Body Text Indent 3"/>
    <w:basedOn w:val="Normal"/>
    <w:link w:val="BodyTextIndent3Char"/>
    <w:uiPriority w:val="99"/>
    <w:semiHidden/>
    <w:unhideWhenUsed/>
    <w:rsid w:val="00914885"/>
    <w:pPr>
      <w:spacing w:after="120"/>
      <w:ind w:left="360"/>
    </w:pPr>
    <w:rPr>
      <w:sz w:val="16"/>
      <w:szCs w:val="16"/>
    </w:rPr>
  </w:style>
  <w:style w:type="character" w:customStyle="1" w:styleId="BodyTextIndent3Char">
    <w:name w:val="Body Text Indent 3 Char"/>
    <w:link w:val="BodyTextIndent3"/>
    <w:uiPriority w:val="99"/>
    <w:semiHidden/>
    <w:rsid w:val="00914885"/>
    <w:rPr>
      <w:rFonts w:ascii="Arial" w:hAnsi="Arial" w:cs="Arial"/>
      <w:sz w:val="16"/>
      <w:szCs w:val="16"/>
    </w:rPr>
  </w:style>
  <w:style w:type="paragraph" w:styleId="Caption">
    <w:name w:val="caption"/>
    <w:basedOn w:val="Normal"/>
    <w:next w:val="Normal"/>
    <w:uiPriority w:val="35"/>
    <w:semiHidden/>
    <w:unhideWhenUsed/>
    <w:qFormat/>
    <w:rsid w:val="00914885"/>
    <w:rPr>
      <w:b/>
      <w:bCs/>
    </w:rPr>
  </w:style>
  <w:style w:type="paragraph" w:styleId="Closing">
    <w:name w:val="Closing"/>
    <w:basedOn w:val="Normal"/>
    <w:link w:val="ClosingChar"/>
    <w:uiPriority w:val="99"/>
    <w:semiHidden/>
    <w:unhideWhenUsed/>
    <w:rsid w:val="00914885"/>
    <w:pPr>
      <w:ind w:left="4320"/>
    </w:pPr>
  </w:style>
  <w:style w:type="character" w:customStyle="1" w:styleId="ClosingChar">
    <w:name w:val="Closing Char"/>
    <w:link w:val="Closing"/>
    <w:uiPriority w:val="99"/>
    <w:semiHidden/>
    <w:rsid w:val="00914885"/>
    <w:rPr>
      <w:rFonts w:ascii="Arial" w:hAnsi="Arial" w:cs="Arial"/>
    </w:rPr>
  </w:style>
  <w:style w:type="paragraph" w:styleId="CommentText">
    <w:name w:val="annotation text"/>
    <w:basedOn w:val="Normal"/>
    <w:link w:val="CommentTextChar"/>
    <w:uiPriority w:val="99"/>
    <w:semiHidden/>
    <w:unhideWhenUsed/>
    <w:rsid w:val="00914885"/>
  </w:style>
  <w:style w:type="character" w:customStyle="1" w:styleId="CommentTextChar">
    <w:name w:val="Comment Text Char"/>
    <w:link w:val="CommentText"/>
    <w:uiPriority w:val="99"/>
    <w:semiHidden/>
    <w:rsid w:val="00914885"/>
    <w:rPr>
      <w:rFonts w:ascii="Arial" w:hAnsi="Arial" w:cs="Arial"/>
    </w:rPr>
  </w:style>
  <w:style w:type="paragraph" w:styleId="CommentSubject">
    <w:name w:val="annotation subject"/>
    <w:basedOn w:val="CommentText"/>
    <w:next w:val="CommentText"/>
    <w:link w:val="CommentSubjectChar"/>
    <w:uiPriority w:val="99"/>
    <w:semiHidden/>
    <w:unhideWhenUsed/>
    <w:rsid w:val="00914885"/>
    <w:rPr>
      <w:b/>
      <w:bCs/>
    </w:rPr>
  </w:style>
  <w:style w:type="character" w:customStyle="1" w:styleId="CommentSubjectChar">
    <w:name w:val="Comment Subject Char"/>
    <w:link w:val="CommentSubject"/>
    <w:uiPriority w:val="99"/>
    <w:semiHidden/>
    <w:rsid w:val="00914885"/>
    <w:rPr>
      <w:rFonts w:ascii="Arial" w:hAnsi="Arial" w:cs="Arial"/>
      <w:b/>
      <w:bCs/>
    </w:rPr>
  </w:style>
  <w:style w:type="paragraph" w:styleId="Date">
    <w:name w:val="Date"/>
    <w:basedOn w:val="Normal"/>
    <w:next w:val="Normal"/>
    <w:link w:val="DateChar"/>
    <w:uiPriority w:val="99"/>
    <w:semiHidden/>
    <w:unhideWhenUsed/>
    <w:rsid w:val="00914885"/>
  </w:style>
  <w:style w:type="character" w:customStyle="1" w:styleId="DateChar">
    <w:name w:val="Date Char"/>
    <w:link w:val="Date"/>
    <w:uiPriority w:val="99"/>
    <w:semiHidden/>
    <w:rsid w:val="00914885"/>
    <w:rPr>
      <w:rFonts w:ascii="Arial" w:hAnsi="Arial" w:cs="Arial"/>
    </w:rPr>
  </w:style>
  <w:style w:type="paragraph" w:styleId="DocumentMap">
    <w:name w:val="Document Map"/>
    <w:basedOn w:val="Normal"/>
    <w:link w:val="DocumentMapChar"/>
    <w:uiPriority w:val="99"/>
    <w:semiHidden/>
    <w:unhideWhenUsed/>
    <w:rsid w:val="00914885"/>
    <w:rPr>
      <w:rFonts w:ascii="Segoe UI" w:hAnsi="Segoe UI" w:cs="Segoe UI"/>
      <w:sz w:val="16"/>
      <w:szCs w:val="16"/>
    </w:rPr>
  </w:style>
  <w:style w:type="character" w:customStyle="1" w:styleId="DocumentMapChar">
    <w:name w:val="Document Map Char"/>
    <w:link w:val="DocumentMap"/>
    <w:uiPriority w:val="99"/>
    <w:semiHidden/>
    <w:rsid w:val="00914885"/>
    <w:rPr>
      <w:rFonts w:ascii="Segoe UI" w:hAnsi="Segoe UI" w:cs="Segoe UI"/>
      <w:sz w:val="16"/>
      <w:szCs w:val="16"/>
    </w:rPr>
  </w:style>
  <w:style w:type="paragraph" w:styleId="E-mailSignature">
    <w:name w:val="E-mail Signature"/>
    <w:basedOn w:val="Normal"/>
    <w:link w:val="E-mailSignatureChar"/>
    <w:uiPriority w:val="99"/>
    <w:semiHidden/>
    <w:unhideWhenUsed/>
    <w:rsid w:val="00914885"/>
  </w:style>
  <w:style w:type="character" w:customStyle="1" w:styleId="E-mailSignatureChar">
    <w:name w:val="E-mail Signature Char"/>
    <w:link w:val="E-mailSignature"/>
    <w:uiPriority w:val="99"/>
    <w:semiHidden/>
    <w:rsid w:val="00914885"/>
    <w:rPr>
      <w:rFonts w:ascii="Arial" w:hAnsi="Arial" w:cs="Arial"/>
    </w:rPr>
  </w:style>
  <w:style w:type="paragraph" w:styleId="EndnoteText">
    <w:name w:val="endnote text"/>
    <w:basedOn w:val="Normal"/>
    <w:link w:val="EndnoteTextChar"/>
    <w:uiPriority w:val="99"/>
    <w:semiHidden/>
    <w:unhideWhenUsed/>
    <w:rsid w:val="00914885"/>
  </w:style>
  <w:style w:type="character" w:customStyle="1" w:styleId="EndnoteTextChar">
    <w:name w:val="Endnote Text Char"/>
    <w:link w:val="EndnoteText"/>
    <w:uiPriority w:val="99"/>
    <w:semiHidden/>
    <w:rsid w:val="00914885"/>
    <w:rPr>
      <w:rFonts w:ascii="Arial" w:hAnsi="Arial" w:cs="Arial"/>
    </w:rPr>
  </w:style>
  <w:style w:type="paragraph" w:styleId="EnvelopeAddress">
    <w:name w:val="envelope address"/>
    <w:basedOn w:val="Normal"/>
    <w:uiPriority w:val="99"/>
    <w:semiHidden/>
    <w:unhideWhenUsed/>
    <w:rsid w:val="00914885"/>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914885"/>
    <w:rPr>
      <w:rFonts w:ascii="Calibri Light" w:hAnsi="Calibri Light" w:cs="Times New Roman"/>
    </w:rPr>
  </w:style>
  <w:style w:type="paragraph" w:styleId="FootnoteText">
    <w:name w:val="footnote text"/>
    <w:basedOn w:val="Normal"/>
    <w:link w:val="FootnoteTextChar"/>
    <w:uiPriority w:val="99"/>
    <w:semiHidden/>
    <w:unhideWhenUsed/>
    <w:rsid w:val="00914885"/>
  </w:style>
  <w:style w:type="character" w:customStyle="1" w:styleId="FootnoteTextChar">
    <w:name w:val="Footnote Text Char"/>
    <w:link w:val="FootnoteText"/>
    <w:uiPriority w:val="99"/>
    <w:semiHidden/>
    <w:rsid w:val="00914885"/>
    <w:rPr>
      <w:rFonts w:ascii="Arial" w:hAnsi="Arial" w:cs="Arial"/>
    </w:rPr>
  </w:style>
  <w:style w:type="character" w:customStyle="1" w:styleId="Heading1Char">
    <w:name w:val="Heading 1 Char"/>
    <w:link w:val="Heading1"/>
    <w:uiPriority w:val="9"/>
    <w:rsid w:val="00914885"/>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914885"/>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914885"/>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914885"/>
    <w:rPr>
      <w:rFonts w:ascii="Calibri" w:eastAsia="Times New Roman" w:hAnsi="Calibri" w:cs="Times New Roman"/>
      <w:b/>
      <w:bCs/>
      <w:sz w:val="28"/>
      <w:szCs w:val="28"/>
    </w:rPr>
  </w:style>
  <w:style w:type="character" w:customStyle="1" w:styleId="Heading5Char">
    <w:name w:val="Heading 5 Char"/>
    <w:link w:val="Heading5"/>
    <w:uiPriority w:val="9"/>
    <w:semiHidden/>
    <w:rsid w:val="0091488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914885"/>
    <w:rPr>
      <w:rFonts w:ascii="Calibri" w:eastAsia="Times New Roman" w:hAnsi="Calibri" w:cs="Times New Roman"/>
      <w:b/>
      <w:bCs/>
      <w:sz w:val="22"/>
      <w:szCs w:val="22"/>
    </w:rPr>
  </w:style>
  <w:style w:type="character" w:customStyle="1" w:styleId="Heading7Char">
    <w:name w:val="Heading 7 Char"/>
    <w:link w:val="Heading7"/>
    <w:uiPriority w:val="9"/>
    <w:semiHidden/>
    <w:rsid w:val="00914885"/>
    <w:rPr>
      <w:rFonts w:ascii="Calibri" w:eastAsia="Times New Roman" w:hAnsi="Calibri" w:cs="Times New Roman"/>
      <w:sz w:val="24"/>
      <w:szCs w:val="24"/>
    </w:rPr>
  </w:style>
  <w:style w:type="character" w:customStyle="1" w:styleId="Heading8Char">
    <w:name w:val="Heading 8 Char"/>
    <w:link w:val="Heading8"/>
    <w:uiPriority w:val="9"/>
    <w:semiHidden/>
    <w:rsid w:val="00914885"/>
    <w:rPr>
      <w:rFonts w:ascii="Calibri" w:eastAsia="Times New Roman" w:hAnsi="Calibri" w:cs="Times New Roman"/>
      <w:i/>
      <w:iCs/>
      <w:sz w:val="24"/>
      <w:szCs w:val="24"/>
    </w:rPr>
  </w:style>
  <w:style w:type="character" w:customStyle="1" w:styleId="Heading9Char">
    <w:name w:val="Heading 9 Char"/>
    <w:link w:val="Heading9"/>
    <w:uiPriority w:val="9"/>
    <w:semiHidden/>
    <w:rsid w:val="00914885"/>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914885"/>
    <w:rPr>
      <w:i/>
      <w:iCs/>
    </w:rPr>
  </w:style>
  <w:style w:type="character" w:customStyle="1" w:styleId="HTMLAddressChar">
    <w:name w:val="HTML Address Char"/>
    <w:link w:val="HTMLAddress"/>
    <w:uiPriority w:val="99"/>
    <w:semiHidden/>
    <w:rsid w:val="00914885"/>
    <w:rPr>
      <w:rFonts w:ascii="Arial" w:hAnsi="Arial" w:cs="Arial"/>
      <w:i/>
      <w:iCs/>
    </w:rPr>
  </w:style>
  <w:style w:type="paragraph" w:styleId="HTMLPreformatted">
    <w:name w:val="HTML Preformatted"/>
    <w:basedOn w:val="Normal"/>
    <w:link w:val="HTMLPreformattedChar"/>
    <w:uiPriority w:val="99"/>
    <w:semiHidden/>
    <w:unhideWhenUsed/>
    <w:rsid w:val="00914885"/>
    <w:rPr>
      <w:rFonts w:ascii="Courier New" w:hAnsi="Courier New" w:cs="Courier New"/>
    </w:rPr>
  </w:style>
  <w:style w:type="character" w:customStyle="1" w:styleId="HTMLPreformattedChar">
    <w:name w:val="HTML Preformatted Char"/>
    <w:link w:val="HTMLPreformatted"/>
    <w:uiPriority w:val="99"/>
    <w:semiHidden/>
    <w:rsid w:val="00914885"/>
    <w:rPr>
      <w:rFonts w:ascii="Courier New" w:hAnsi="Courier New" w:cs="Courier New"/>
    </w:rPr>
  </w:style>
  <w:style w:type="paragraph" w:styleId="Index1">
    <w:name w:val="index 1"/>
    <w:basedOn w:val="Normal"/>
    <w:next w:val="Normal"/>
    <w:uiPriority w:val="99"/>
    <w:semiHidden/>
    <w:unhideWhenUsed/>
    <w:rsid w:val="00914885"/>
    <w:pPr>
      <w:ind w:left="200" w:hanging="200"/>
    </w:pPr>
  </w:style>
  <w:style w:type="paragraph" w:styleId="Index2">
    <w:name w:val="index 2"/>
    <w:basedOn w:val="Normal"/>
    <w:next w:val="Normal"/>
    <w:uiPriority w:val="99"/>
    <w:semiHidden/>
    <w:unhideWhenUsed/>
    <w:rsid w:val="00914885"/>
    <w:pPr>
      <w:ind w:left="400" w:hanging="200"/>
    </w:pPr>
  </w:style>
  <w:style w:type="paragraph" w:styleId="Index3">
    <w:name w:val="index 3"/>
    <w:basedOn w:val="Normal"/>
    <w:next w:val="Normal"/>
    <w:uiPriority w:val="99"/>
    <w:semiHidden/>
    <w:unhideWhenUsed/>
    <w:rsid w:val="00914885"/>
    <w:pPr>
      <w:ind w:left="600" w:hanging="200"/>
    </w:pPr>
  </w:style>
  <w:style w:type="paragraph" w:styleId="Index4">
    <w:name w:val="index 4"/>
    <w:basedOn w:val="Normal"/>
    <w:next w:val="Normal"/>
    <w:uiPriority w:val="99"/>
    <w:semiHidden/>
    <w:unhideWhenUsed/>
    <w:rsid w:val="00914885"/>
    <w:pPr>
      <w:ind w:left="800" w:hanging="200"/>
    </w:pPr>
  </w:style>
  <w:style w:type="paragraph" w:styleId="Index5">
    <w:name w:val="index 5"/>
    <w:basedOn w:val="Normal"/>
    <w:next w:val="Normal"/>
    <w:uiPriority w:val="99"/>
    <w:semiHidden/>
    <w:unhideWhenUsed/>
    <w:rsid w:val="00914885"/>
    <w:pPr>
      <w:ind w:left="1000" w:hanging="200"/>
    </w:pPr>
  </w:style>
  <w:style w:type="paragraph" w:styleId="Index6">
    <w:name w:val="index 6"/>
    <w:basedOn w:val="Normal"/>
    <w:next w:val="Normal"/>
    <w:uiPriority w:val="99"/>
    <w:semiHidden/>
    <w:unhideWhenUsed/>
    <w:rsid w:val="00914885"/>
    <w:pPr>
      <w:ind w:left="1200" w:hanging="200"/>
    </w:pPr>
  </w:style>
  <w:style w:type="paragraph" w:styleId="Index7">
    <w:name w:val="index 7"/>
    <w:basedOn w:val="Normal"/>
    <w:next w:val="Normal"/>
    <w:uiPriority w:val="99"/>
    <w:semiHidden/>
    <w:unhideWhenUsed/>
    <w:rsid w:val="00914885"/>
    <w:pPr>
      <w:ind w:left="1400" w:hanging="200"/>
    </w:pPr>
  </w:style>
  <w:style w:type="paragraph" w:styleId="Index8">
    <w:name w:val="index 8"/>
    <w:basedOn w:val="Normal"/>
    <w:next w:val="Normal"/>
    <w:uiPriority w:val="99"/>
    <w:semiHidden/>
    <w:unhideWhenUsed/>
    <w:rsid w:val="00914885"/>
    <w:pPr>
      <w:ind w:left="1600" w:hanging="200"/>
    </w:pPr>
  </w:style>
  <w:style w:type="paragraph" w:styleId="Index9">
    <w:name w:val="index 9"/>
    <w:basedOn w:val="Normal"/>
    <w:next w:val="Normal"/>
    <w:uiPriority w:val="99"/>
    <w:semiHidden/>
    <w:unhideWhenUsed/>
    <w:rsid w:val="00914885"/>
    <w:pPr>
      <w:ind w:left="1800" w:hanging="200"/>
    </w:pPr>
  </w:style>
  <w:style w:type="paragraph" w:styleId="IndexHeading">
    <w:name w:val="index heading"/>
    <w:basedOn w:val="Normal"/>
    <w:next w:val="Index1"/>
    <w:uiPriority w:val="99"/>
    <w:semiHidden/>
    <w:unhideWhenUsed/>
    <w:rsid w:val="00914885"/>
    <w:rPr>
      <w:rFonts w:ascii="Calibri Light" w:hAnsi="Calibri Light" w:cs="Times New Roman"/>
      <w:b/>
      <w:bCs/>
    </w:rPr>
  </w:style>
  <w:style w:type="paragraph" w:styleId="IntenseQuote">
    <w:name w:val="Intense Quote"/>
    <w:basedOn w:val="Normal"/>
    <w:next w:val="Normal"/>
    <w:link w:val="IntenseQuoteChar"/>
    <w:uiPriority w:val="30"/>
    <w:qFormat/>
    <w:rsid w:val="00914885"/>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914885"/>
    <w:rPr>
      <w:rFonts w:ascii="Arial" w:hAnsi="Arial" w:cs="Arial"/>
      <w:i/>
      <w:iCs/>
      <w:color w:val="5B9BD5"/>
    </w:rPr>
  </w:style>
  <w:style w:type="paragraph" w:styleId="List">
    <w:name w:val="List"/>
    <w:basedOn w:val="Normal"/>
    <w:uiPriority w:val="99"/>
    <w:semiHidden/>
    <w:unhideWhenUsed/>
    <w:rsid w:val="00914885"/>
    <w:pPr>
      <w:ind w:left="360" w:hanging="360"/>
      <w:contextualSpacing/>
    </w:pPr>
  </w:style>
  <w:style w:type="paragraph" w:styleId="List2">
    <w:name w:val="List 2"/>
    <w:basedOn w:val="Normal"/>
    <w:uiPriority w:val="99"/>
    <w:semiHidden/>
    <w:unhideWhenUsed/>
    <w:rsid w:val="00914885"/>
    <w:pPr>
      <w:ind w:left="720" w:hanging="360"/>
      <w:contextualSpacing/>
    </w:pPr>
  </w:style>
  <w:style w:type="paragraph" w:styleId="List3">
    <w:name w:val="List 3"/>
    <w:basedOn w:val="Normal"/>
    <w:uiPriority w:val="99"/>
    <w:semiHidden/>
    <w:unhideWhenUsed/>
    <w:rsid w:val="00914885"/>
    <w:pPr>
      <w:ind w:left="1080" w:hanging="360"/>
      <w:contextualSpacing/>
    </w:pPr>
  </w:style>
  <w:style w:type="paragraph" w:styleId="List4">
    <w:name w:val="List 4"/>
    <w:basedOn w:val="Normal"/>
    <w:uiPriority w:val="99"/>
    <w:semiHidden/>
    <w:unhideWhenUsed/>
    <w:rsid w:val="00914885"/>
    <w:pPr>
      <w:ind w:left="1440" w:hanging="360"/>
      <w:contextualSpacing/>
    </w:pPr>
  </w:style>
  <w:style w:type="paragraph" w:styleId="List5">
    <w:name w:val="List 5"/>
    <w:basedOn w:val="Normal"/>
    <w:uiPriority w:val="99"/>
    <w:semiHidden/>
    <w:unhideWhenUsed/>
    <w:rsid w:val="00914885"/>
    <w:pPr>
      <w:ind w:left="1800" w:hanging="360"/>
      <w:contextualSpacing/>
    </w:pPr>
  </w:style>
  <w:style w:type="paragraph" w:styleId="ListBullet">
    <w:name w:val="List Bullet"/>
    <w:basedOn w:val="Normal"/>
    <w:uiPriority w:val="99"/>
    <w:semiHidden/>
    <w:unhideWhenUsed/>
    <w:rsid w:val="00914885"/>
    <w:pPr>
      <w:numPr>
        <w:numId w:val="2"/>
      </w:numPr>
      <w:contextualSpacing/>
    </w:pPr>
  </w:style>
  <w:style w:type="paragraph" w:styleId="ListBullet2">
    <w:name w:val="List Bullet 2"/>
    <w:basedOn w:val="Normal"/>
    <w:uiPriority w:val="99"/>
    <w:semiHidden/>
    <w:unhideWhenUsed/>
    <w:rsid w:val="00914885"/>
    <w:pPr>
      <w:numPr>
        <w:numId w:val="3"/>
      </w:numPr>
      <w:contextualSpacing/>
    </w:pPr>
  </w:style>
  <w:style w:type="paragraph" w:styleId="ListBullet3">
    <w:name w:val="List Bullet 3"/>
    <w:basedOn w:val="Normal"/>
    <w:uiPriority w:val="99"/>
    <w:semiHidden/>
    <w:unhideWhenUsed/>
    <w:rsid w:val="00914885"/>
    <w:pPr>
      <w:numPr>
        <w:numId w:val="4"/>
      </w:numPr>
      <w:contextualSpacing/>
    </w:pPr>
  </w:style>
  <w:style w:type="paragraph" w:styleId="ListBullet4">
    <w:name w:val="List Bullet 4"/>
    <w:basedOn w:val="Normal"/>
    <w:uiPriority w:val="99"/>
    <w:semiHidden/>
    <w:unhideWhenUsed/>
    <w:rsid w:val="00914885"/>
    <w:pPr>
      <w:numPr>
        <w:numId w:val="5"/>
      </w:numPr>
      <w:contextualSpacing/>
    </w:pPr>
  </w:style>
  <w:style w:type="paragraph" w:styleId="ListBullet5">
    <w:name w:val="List Bullet 5"/>
    <w:basedOn w:val="Normal"/>
    <w:uiPriority w:val="99"/>
    <w:semiHidden/>
    <w:unhideWhenUsed/>
    <w:rsid w:val="00914885"/>
    <w:pPr>
      <w:numPr>
        <w:numId w:val="6"/>
      </w:numPr>
      <w:contextualSpacing/>
    </w:pPr>
  </w:style>
  <w:style w:type="paragraph" w:styleId="ListContinue">
    <w:name w:val="List Continue"/>
    <w:basedOn w:val="Normal"/>
    <w:uiPriority w:val="99"/>
    <w:semiHidden/>
    <w:unhideWhenUsed/>
    <w:rsid w:val="00914885"/>
    <w:pPr>
      <w:spacing w:after="120"/>
      <w:ind w:left="360"/>
      <w:contextualSpacing/>
    </w:pPr>
  </w:style>
  <w:style w:type="paragraph" w:styleId="ListContinue2">
    <w:name w:val="List Continue 2"/>
    <w:basedOn w:val="Normal"/>
    <w:uiPriority w:val="99"/>
    <w:semiHidden/>
    <w:unhideWhenUsed/>
    <w:rsid w:val="00914885"/>
    <w:pPr>
      <w:spacing w:after="120"/>
      <w:ind w:left="720"/>
      <w:contextualSpacing/>
    </w:pPr>
  </w:style>
  <w:style w:type="paragraph" w:styleId="ListContinue3">
    <w:name w:val="List Continue 3"/>
    <w:basedOn w:val="Normal"/>
    <w:uiPriority w:val="99"/>
    <w:semiHidden/>
    <w:unhideWhenUsed/>
    <w:rsid w:val="00914885"/>
    <w:pPr>
      <w:spacing w:after="120"/>
      <w:ind w:left="1080"/>
      <w:contextualSpacing/>
    </w:pPr>
  </w:style>
  <w:style w:type="paragraph" w:styleId="ListContinue4">
    <w:name w:val="List Continue 4"/>
    <w:basedOn w:val="Normal"/>
    <w:uiPriority w:val="99"/>
    <w:semiHidden/>
    <w:unhideWhenUsed/>
    <w:rsid w:val="00914885"/>
    <w:pPr>
      <w:spacing w:after="120"/>
      <w:ind w:left="1440"/>
      <w:contextualSpacing/>
    </w:pPr>
  </w:style>
  <w:style w:type="paragraph" w:styleId="ListContinue5">
    <w:name w:val="List Continue 5"/>
    <w:basedOn w:val="Normal"/>
    <w:uiPriority w:val="99"/>
    <w:semiHidden/>
    <w:unhideWhenUsed/>
    <w:rsid w:val="00914885"/>
    <w:pPr>
      <w:spacing w:after="120"/>
      <w:ind w:left="1800"/>
      <w:contextualSpacing/>
    </w:pPr>
  </w:style>
  <w:style w:type="paragraph" w:styleId="ListNumber">
    <w:name w:val="List Number"/>
    <w:basedOn w:val="Normal"/>
    <w:uiPriority w:val="99"/>
    <w:semiHidden/>
    <w:unhideWhenUsed/>
    <w:rsid w:val="00914885"/>
    <w:pPr>
      <w:numPr>
        <w:numId w:val="7"/>
      </w:numPr>
      <w:contextualSpacing/>
    </w:pPr>
  </w:style>
  <w:style w:type="paragraph" w:styleId="ListNumber2">
    <w:name w:val="List Number 2"/>
    <w:basedOn w:val="Normal"/>
    <w:uiPriority w:val="99"/>
    <w:semiHidden/>
    <w:unhideWhenUsed/>
    <w:rsid w:val="00914885"/>
    <w:pPr>
      <w:numPr>
        <w:numId w:val="8"/>
      </w:numPr>
      <w:contextualSpacing/>
    </w:pPr>
  </w:style>
  <w:style w:type="paragraph" w:styleId="ListNumber3">
    <w:name w:val="List Number 3"/>
    <w:basedOn w:val="Normal"/>
    <w:uiPriority w:val="99"/>
    <w:semiHidden/>
    <w:unhideWhenUsed/>
    <w:rsid w:val="00914885"/>
    <w:pPr>
      <w:numPr>
        <w:numId w:val="9"/>
      </w:numPr>
      <w:contextualSpacing/>
    </w:pPr>
  </w:style>
  <w:style w:type="paragraph" w:styleId="ListNumber4">
    <w:name w:val="List Number 4"/>
    <w:basedOn w:val="Normal"/>
    <w:uiPriority w:val="99"/>
    <w:semiHidden/>
    <w:unhideWhenUsed/>
    <w:rsid w:val="00914885"/>
    <w:pPr>
      <w:numPr>
        <w:numId w:val="10"/>
      </w:numPr>
      <w:contextualSpacing/>
    </w:pPr>
  </w:style>
  <w:style w:type="paragraph" w:styleId="ListNumber5">
    <w:name w:val="List Number 5"/>
    <w:basedOn w:val="Normal"/>
    <w:uiPriority w:val="99"/>
    <w:semiHidden/>
    <w:unhideWhenUsed/>
    <w:rsid w:val="00914885"/>
    <w:pPr>
      <w:numPr>
        <w:numId w:val="11"/>
      </w:numPr>
      <w:contextualSpacing/>
    </w:pPr>
  </w:style>
  <w:style w:type="paragraph" w:styleId="ListParagraph">
    <w:name w:val="List Paragraph"/>
    <w:basedOn w:val="Normal"/>
    <w:uiPriority w:val="34"/>
    <w:qFormat/>
    <w:rsid w:val="00914885"/>
    <w:pPr>
      <w:ind w:left="720"/>
    </w:pPr>
  </w:style>
  <w:style w:type="paragraph" w:styleId="MacroText">
    <w:name w:val="macro"/>
    <w:link w:val="MacroTextChar"/>
    <w:uiPriority w:val="99"/>
    <w:semiHidden/>
    <w:unhideWhenUsed/>
    <w:rsid w:val="0091488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914885"/>
    <w:rPr>
      <w:rFonts w:ascii="Courier New" w:hAnsi="Courier New" w:cs="Courier New"/>
    </w:rPr>
  </w:style>
  <w:style w:type="paragraph" w:styleId="MessageHeader">
    <w:name w:val="Message Header"/>
    <w:basedOn w:val="Normal"/>
    <w:link w:val="MessageHeaderChar"/>
    <w:uiPriority w:val="99"/>
    <w:semiHidden/>
    <w:unhideWhenUsed/>
    <w:rsid w:val="009148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914885"/>
    <w:rPr>
      <w:rFonts w:ascii="Calibri Light" w:eastAsia="Times New Roman" w:hAnsi="Calibri Light" w:cs="Times New Roman"/>
      <w:sz w:val="24"/>
      <w:szCs w:val="24"/>
      <w:shd w:val="pct20" w:color="auto" w:fill="auto"/>
    </w:rPr>
  </w:style>
  <w:style w:type="paragraph" w:styleId="NoSpacing">
    <w:name w:val="No Spacing"/>
    <w:uiPriority w:val="1"/>
    <w:qFormat/>
    <w:rsid w:val="00914885"/>
    <w:rPr>
      <w:rFonts w:ascii="Arial" w:hAnsi="Arial" w:cs="Arial"/>
    </w:rPr>
  </w:style>
  <w:style w:type="paragraph" w:styleId="NormalWeb">
    <w:name w:val="Normal (Web)"/>
    <w:basedOn w:val="Normal"/>
    <w:uiPriority w:val="99"/>
    <w:semiHidden/>
    <w:unhideWhenUsed/>
    <w:rsid w:val="00914885"/>
    <w:rPr>
      <w:rFonts w:ascii="Times New Roman" w:hAnsi="Times New Roman" w:cs="Times New Roman"/>
      <w:sz w:val="24"/>
      <w:szCs w:val="24"/>
    </w:rPr>
  </w:style>
  <w:style w:type="paragraph" w:styleId="NormalIndent">
    <w:name w:val="Normal Indent"/>
    <w:basedOn w:val="Normal"/>
    <w:uiPriority w:val="99"/>
    <w:semiHidden/>
    <w:unhideWhenUsed/>
    <w:rsid w:val="00914885"/>
    <w:pPr>
      <w:ind w:left="720"/>
    </w:pPr>
  </w:style>
  <w:style w:type="paragraph" w:styleId="NoteHeading">
    <w:name w:val="Note Heading"/>
    <w:basedOn w:val="Normal"/>
    <w:next w:val="Normal"/>
    <w:link w:val="NoteHeadingChar"/>
    <w:uiPriority w:val="99"/>
    <w:semiHidden/>
    <w:unhideWhenUsed/>
    <w:rsid w:val="00914885"/>
  </w:style>
  <w:style w:type="character" w:customStyle="1" w:styleId="NoteHeadingChar">
    <w:name w:val="Note Heading Char"/>
    <w:link w:val="NoteHeading"/>
    <w:uiPriority w:val="99"/>
    <w:semiHidden/>
    <w:rsid w:val="00914885"/>
    <w:rPr>
      <w:rFonts w:ascii="Arial" w:hAnsi="Arial" w:cs="Arial"/>
    </w:rPr>
  </w:style>
  <w:style w:type="paragraph" w:styleId="PlainText">
    <w:name w:val="Plain Text"/>
    <w:basedOn w:val="Normal"/>
    <w:link w:val="PlainTextChar"/>
    <w:uiPriority w:val="99"/>
    <w:semiHidden/>
    <w:unhideWhenUsed/>
    <w:rsid w:val="00914885"/>
    <w:rPr>
      <w:rFonts w:ascii="Courier New" w:hAnsi="Courier New" w:cs="Courier New"/>
    </w:rPr>
  </w:style>
  <w:style w:type="character" w:customStyle="1" w:styleId="PlainTextChar">
    <w:name w:val="Plain Text Char"/>
    <w:link w:val="PlainText"/>
    <w:uiPriority w:val="99"/>
    <w:semiHidden/>
    <w:rsid w:val="00914885"/>
    <w:rPr>
      <w:rFonts w:ascii="Courier New" w:hAnsi="Courier New" w:cs="Courier New"/>
    </w:rPr>
  </w:style>
  <w:style w:type="paragraph" w:styleId="Quote">
    <w:name w:val="Quote"/>
    <w:basedOn w:val="Normal"/>
    <w:next w:val="Normal"/>
    <w:link w:val="QuoteChar"/>
    <w:uiPriority w:val="29"/>
    <w:qFormat/>
    <w:rsid w:val="00914885"/>
    <w:pPr>
      <w:spacing w:before="200" w:after="160"/>
      <w:ind w:left="864" w:right="864"/>
      <w:jc w:val="center"/>
    </w:pPr>
    <w:rPr>
      <w:i/>
      <w:iCs/>
      <w:color w:val="404040"/>
    </w:rPr>
  </w:style>
  <w:style w:type="character" w:customStyle="1" w:styleId="QuoteChar">
    <w:name w:val="Quote Char"/>
    <w:link w:val="Quote"/>
    <w:uiPriority w:val="29"/>
    <w:rsid w:val="00914885"/>
    <w:rPr>
      <w:rFonts w:ascii="Arial" w:hAnsi="Arial" w:cs="Arial"/>
      <w:i/>
      <w:iCs/>
      <w:color w:val="404040"/>
    </w:rPr>
  </w:style>
  <w:style w:type="paragraph" w:styleId="Salutation">
    <w:name w:val="Salutation"/>
    <w:basedOn w:val="Normal"/>
    <w:next w:val="Normal"/>
    <w:link w:val="SalutationChar"/>
    <w:uiPriority w:val="99"/>
    <w:semiHidden/>
    <w:unhideWhenUsed/>
    <w:rsid w:val="00914885"/>
  </w:style>
  <w:style w:type="character" w:customStyle="1" w:styleId="SalutationChar">
    <w:name w:val="Salutation Char"/>
    <w:link w:val="Salutation"/>
    <w:uiPriority w:val="99"/>
    <w:semiHidden/>
    <w:rsid w:val="00914885"/>
    <w:rPr>
      <w:rFonts w:ascii="Arial" w:hAnsi="Arial" w:cs="Arial"/>
    </w:rPr>
  </w:style>
  <w:style w:type="paragraph" w:styleId="Signature">
    <w:name w:val="Signature"/>
    <w:basedOn w:val="Normal"/>
    <w:link w:val="SignatureChar"/>
    <w:uiPriority w:val="99"/>
    <w:semiHidden/>
    <w:unhideWhenUsed/>
    <w:rsid w:val="00914885"/>
    <w:pPr>
      <w:ind w:left="4320"/>
    </w:pPr>
  </w:style>
  <w:style w:type="character" w:customStyle="1" w:styleId="SignatureChar">
    <w:name w:val="Signature Char"/>
    <w:link w:val="Signature"/>
    <w:uiPriority w:val="99"/>
    <w:semiHidden/>
    <w:rsid w:val="00914885"/>
    <w:rPr>
      <w:rFonts w:ascii="Arial" w:hAnsi="Arial" w:cs="Arial"/>
    </w:rPr>
  </w:style>
  <w:style w:type="paragraph" w:styleId="Subtitle">
    <w:name w:val="Subtitle"/>
    <w:basedOn w:val="Normal"/>
    <w:next w:val="Normal"/>
    <w:link w:val="SubtitleChar"/>
    <w:uiPriority w:val="11"/>
    <w:qFormat/>
    <w:rsid w:val="00914885"/>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914885"/>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914885"/>
    <w:pPr>
      <w:ind w:left="200" w:hanging="200"/>
    </w:pPr>
  </w:style>
  <w:style w:type="paragraph" w:styleId="TableofFigures">
    <w:name w:val="table of figures"/>
    <w:basedOn w:val="Normal"/>
    <w:next w:val="Normal"/>
    <w:uiPriority w:val="99"/>
    <w:semiHidden/>
    <w:unhideWhenUsed/>
    <w:rsid w:val="00914885"/>
  </w:style>
  <w:style w:type="paragraph" w:styleId="Title">
    <w:name w:val="Title"/>
    <w:basedOn w:val="Normal"/>
    <w:next w:val="Normal"/>
    <w:link w:val="TitleChar"/>
    <w:uiPriority w:val="10"/>
    <w:qFormat/>
    <w:rsid w:val="00914885"/>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914885"/>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914885"/>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914885"/>
  </w:style>
  <w:style w:type="paragraph" w:styleId="TOC2">
    <w:name w:val="toc 2"/>
    <w:basedOn w:val="Normal"/>
    <w:next w:val="Normal"/>
    <w:uiPriority w:val="39"/>
    <w:semiHidden/>
    <w:unhideWhenUsed/>
    <w:rsid w:val="00914885"/>
    <w:pPr>
      <w:ind w:left="200"/>
    </w:pPr>
  </w:style>
  <w:style w:type="paragraph" w:styleId="TOC3">
    <w:name w:val="toc 3"/>
    <w:basedOn w:val="Normal"/>
    <w:next w:val="Normal"/>
    <w:uiPriority w:val="39"/>
    <w:semiHidden/>
    <w:unhideWhenUsed/>
    <w:rsid w:val="00914885"/>
    <w:pPr>
      <w:ind w:left="400"/>
    </w:pPr>
  </w:style>
  <w:style w:type="paragraph" w:styleId="TOC4">
    <w:name w:val="toc 4"/>
    <w:basedOn w:val="Normal"/>
    <w:next w:val="Normal"/>
    <w:uiPriority w:val="39"/>
    <w:semiHidden/>
    <w:unhideWhenUsed/>
    <w:rsid w:val="00914885"/>
    <w:pPr>
      <w:ind w:left="600"/>
    </w:pPr>
  </w:style>
  <w:style w:type="paragraph" w:styleId="TOC5">
    <w:name w:val="toc 5"/>
    <w:basedOn w:val="Normal"/>
    <w:next w:val="Normal"/>
    <w:uiPriority w:val="39"/>
    <w:semiHidden/>
    <w:unhideWhenUsed/>
    <w:rsid w:val="00914885"/>
    <w:pPr>
      <w:ind w:left="800"/>
    </w:pPr>
  </w:style>
  <w:style w:type="paragraph" w:styleId="TOC6">
    <w:name w:val="toc 6"/>
    <w:basedOn w:val="Normal"/>
    <w:next w:val="Normal"/>
    <w:uiPriority w:val="39"/>
    <w:semiHidden/>
    <w:unhideWhenUsed/>
    <w:rsid w:val="00914885"/>
    <w:pPr>
      <w:ind w:left="1000"/>
    </w:pPr>
  </w:style>
  <w:style w:type="paragraph" w:styleId="TOC7">
    <w:name w:val="toc 7"/>
    <w:basedOn w:val="Normal"/>
    <w:next w:val="Normal"/>
    <w:uiPriority w:val="39"/>
    <w:semiHidden/>
    <w:unhideWhenUsed/>
    <w:rsid w:val="00914885"/>
    <w:pPr>
      <w:ind w:left="1200"/>
    </w:pPr>
  </w:style>
  <w:style w:type="paragraph" w:styleId="TOC8">
    <w:name w:val="toc 8"/>
    <w:basedOn w:val="Normal"/>
    <w:next w:val="Normal"/>
    <w:uiPriority w:val="39"/>
    <w:semiHidden/>
    <w:unhideWhenUsed/>
    <w:rsid w:val="00914885"/>
    <w:pPr>
      <w:ind w:left="1400"/>
    </w:pPr>
  </w:style>
  <w:style w:type="paragraph" w:styleId="TOC9">
    <w:name w:val="toc 9"/>
    <w:basedOn w:val="Normal"/>
    <w:next w:val="Normal"/>
    <w:uiPriority w:val="39"/>
    <w:semiHidden/>
    <w:unhideWhenUsed/>
    <w:rsid w:val="00914885"/>
    <w:pPr>
      <w:ind w:left="1600"/>
    </w:pPr>
  </w:style>
  <w:style w:type="paragraph" w:styleId="TOCHeading">
    <w:name w:val="TOC Heading"/>
    <w:basedOn w:val="Heading1"/>
    <w:next w:val="Normal"/>
    <w:uiPriority w:val="39"/>
    <w:semiHidden/>
    <w:unhideWhenUsed/>
    <w:qFormat/>
    <w:rsid w:val="0091488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18039">
      <w:bodyDiv w:val="1"/>
      <w:marLeft w:val="0"/>
      <w:marRight w:val="0"/>
      <w:marTop w:val="0"/>
      <w:marBottom w:val="0"/>
      <w:divBdr>
        <w:top w:val="none" w:sz="0" w:space="0" w:color="auto"/>
        <w:left w:val="none" w:sz="0" w:space="0" w:color="auto"/>
        <w:bottom w:val="none" w:sz="0" w:space="0" w:color="auto"/>
        <w:right w:val="none" w:sz="0" w:space="0" w:color="auto"/>
      </w:divBdr>
    </w:div>
    <w:div w:id="28924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B3DF17-3B5B-4460-80D3-D60CDEE173E3}">
  <ds:schemaRefs>
    <ds:schemaRef ds:uri="http://schemas.microsoft.com/office/2006/metadata/longProperties"/>
  </ds:schemaRefs>
</ds:datastoreItem>
</file>

<file path=customXml/itemProps2.xml><?xml version="1.0" encoding="utf-8"?>
<ds:datastoreItem xmlns:ds="http://schemas.openxmlformats.org/officeDocument/2006/customXml" ds:itemID="{CC6A52E8-079C-434C-935E-74087714017F}">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75832a0-dacc-4945-ab2c-d9459f611efb"/>
    <ds:schemaRef ds:uri="http://www.w3.org/XML/1998/namespace"/>
    <ds:schemaRef ds:uri="aec59467-f985-499e-9631-d7f3d108a13c"/>
  </ds:schemaRefs>
</ds:datastoreItem>
</file>

<file path=customXml/itemProps3.xml><?xml version="1.0" encoding="utf-8"?>
<ds:datastoreItem xmlns:ds="http://schemas.openxmlformats.org/officeDocument/2006/customXml" ds:itemID="{505FEA6F-6FBF-4258-894B-7936E057F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7FF14D-EEAA-4B08-930C-34FBCF2DAE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2250</Words>
  <Characters>17148</Characters>
  <Application>Microsoft Office Word</Application>
  <DocSecurity>0</DocSecurity>
  <Lines>142</Lines>
  <Paragraphs>38</Paragraphs>
  <ScaleCrop>false</ScaleCrop>
  <HeadingPairs>
    <vt:vector size="2" baseType="variant">
      <vt:variant>
        <vt:lpstr>Title</vt:lpstr>
      </vt:variant>
      <vt:variant>
        <vt:i4>1</vt:i4>
      </vt:variant>
    </vt:vector>
  </HeadingPairs>
  <TitlesOfParts>
    <vt:vector size="1" baseType="lpstr">
      <vt:lpstr>SECTION 077200 - ROOF ACCESSORIES</vt:lpstr>
    </vt:vector>
  </TitlesOfParts>
  <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077200 - ROOF ACCESSORIES</dc:title>
  <dc:subject>ROOF ACCESSORIES</dc:subject>
  <dc:creator>ARCOM, Inc.</dc:creator>
  <cp:keywords>BAS-12345-MS80</cp:keywords>
  <cp:lastModifiedBy>Frazine Susan</cp:lastModifiedBy>
  <cp:revision>13</cp:revision>
  <cp:lastPrinted>2015-03-16T20:24:00Z</cp:lastPrinted>
  <dcterms:created xsi:type="dcterms:W3CDTF">2018-04-20T21:41:00Z</dcterms:created>
  <dcterms:modified xsi:type="dcterms:W3CDTF">2022-06-28T21:40:00Z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7400.00000000000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